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08EDB" w14:textId="77777777" w:rsidR="005671CC" w:rsidRDefault="005671CC"/>
    <w:p w14:paraId="16A1F456" w14:textId="77777777" w:rsidR="001A6D49" w:rsidRDefault="001A6D49" w:rsidP="0074650C">
      <w:pPr>
        <w:spacing w:line="240" w:lineRule="auto"/>
      </w:pPr>
    </w:p>
    <w:p w14:paraId="5E273519" w14:textId="77777777" w:rsidR="001A6D49" w:rsidRDefault="001A6D49" w:rsidP="0074650C">
      <w:pPr>
        <w:spacing w:line="240" w:lineRule="auto"/>
      </w:pPr>
    </w:p>
    <w:p w14:paraId="0BFD541D" w14:textId="61C9613B" w:rsidR="00F46ACF" w:rsidRPr="00F46ACF" w:rsidRDefault="00F46ACF" w:rsidP="00F46ACF">
      <w:pPr>
        <w:spacing w:after="0" w:line="240" w:lineRule="auto"/>
        <w:jc w:val="center"/>
        <w:textAlignment w:val="baseline"/>
        <w:rPr>
          <w:rFonts w:eastAsia="Times New Roman" w:cs="Arial"/>
          <w:b/>
          <w:bCs/>
          <w:color w:val="000000"/>
          <w:sz w:val="24"/>
          <w:szCs w:val="24"/>
          <w:bdr w:val="none" w:sz="0" w:space="0" w:color="auto" w:frame="1"/>
          <w:lang w:eastAsia="pt-BR"/>
        </w:rPr>
      </w:pPr>
      <w:r w:rsidRPr="00F46ACF">
        <w:rPr>
          <w:rFonts w:eastAsia="Times New Roman" w:cs="Arial"/>
          <w:b/>
          <w:bCs/>
          <w:color w:val="000000"/>
          <w:sz w:val="24"/>
          <w:szCs w:val="24"/>
          <w:bdr w:val="none" w:sz="0" w:space="0" w:color="auto" w:frame="1"/>
          <w:lang w:eastAsia="pt-BR"/>
        </w:rPr>
        <w:t>PROJETO DE LEI Nº    /2017</w:t>
      </w:r>
    </w:p>
    <w:p w14:paraId="172AF203" w14:textId="77777777" w:rsidR="00F46ACF" w:rsidRPr="00B951D9" w:rsidRDefault="00F46ACF" w:rsidP="00B951D9">
      <w:pPr>
        <w:spacing w:after="0" w:line="240" w:lineRule="auto"/>
        <w:textAlignment w:val="baseline"/>
        <w:rPr>
          <w:rFonts w:eastAsia="Times New Roman" w:cs="Arial"/>
          <w:bCs/>
          <w:color w:val="000000"/>
          <w:sz w:val="24"/>
          <w:szCs w:val="24"/>
          <w:bdr w:val="none" w:sz="0" w:space="0" w:color="auto" w:frame="1"/>
          <w:lang w:eastAsia="pt-BR"/>
        </w:rPr>
      </w:pPr>
    </w:p>
    <w:p w14:paraId="407B152F" w14:textId="77777777" w:rsidR="00B951D9" w:rsidRPr="00B951D9" w:rsidRDefault="00B951D9" w:rsidP="00B951D9">
      <w:pPr>
        <w:spacing w:after="0" w:line="240" w:lineRule="auto"/>
        <w:textAlignment w:val="baseline"/>
        <w:rPr>
          <w:rFonts w:eastAsia="Times New Roman" w:cs="Arial"/>
          <w:bCs/>
          <w:color w:val="000000"/>
          <w:sz w:val="24"/>
          <w:szCs w:val="24"/>
          <w:bdr w:val="none" w:sz="0" w:space="0" w:color="auto" w:frame="1"/>
          <w:lang w:eastAsia="pt-BR"/>
        </w:rPr>
      </w:pPr>
    </w:p>
    <w:p w14:paraId="4CE88C48" w14:textId="4BFADDA1" w:rsidR="00B951D9" w:rsidRDefault="00B951D9" w:rsidP="00B951D9">
      <w:pPr>
        <w:spacing w:after="0" w:line="240" w:lineRule="auto"/>
        <w:ind w:firstLine="708"/>
        <w:jc w:val="both"/>
        <w:textAlignment w:val="baseline"/>
        <w:rPr>
          <w:rFonts w:eastAsia="Times New Roman" w:cs="Arial"/>
          <w:bCs/>
          <w:color w:val="000000"/>
          <w:sz w:val="24"/>
          <w:szCs w:val="24"/>
          <w:bdr w:val="none" w:sz="0" w:space="0" w:color="auto" w:frame="1"/>
          <w:lang w:eastAsia="pt-BR"/>
        </w:rPr>
      </w:pPr>
      <w:r w:rsidRPr="00B951D9">
        <w:rPr>
          <w:rFonts w:eastAsia="Times New Roman" w:cs="Arial"/>
          <w:bCs/>
          <w:color w:val="000000"/>
          <w:sz w:val="24"/>
          <w:szCs w:val="24"/>
          <w:bdr w:val="none" w:sz="0" w:space="0" w:color="auto" w:frame="1"/>
          <w:lang w:eastAsia="pt-BR"/>
        </w:rPr>
        <w:t>No uso das atribuições que nos confere o Regimento Interno desta Casa de Leis, estamos submetendo à apreciação do Plenário o seguinte Projeto de Lei.</w:t>
      </w:r>
    </w:p>
    <w:p w14:paraId="721552FC" w14:textId="77777777" w:rsidR="00B951D9" w:rsidRPr="00B951D9" w:rsidRDefault="00B951D9" w:rsidP="00B951D9">
      <w:pPr>
        <w:spacing w:after="0" w:line="240" w:lineRule="auto"/>
        <w:ind w:firstLine="708"/>
        <w:jc w:val="both"/>
        <w:textAlignment w:val="baseline"/>
        <w:rPr>
          <w:rFonts w:eastAsia="Times New Roman" w:cs="Arial"/>
          <w:bCs/>
          <w:color w:val="000000"/>
          <w:sz w:val="24"/>
          <w:szCs w:val="24"/>
          <w:bdr w:val="none" w:sz="0" w:space="0" w:color="auto" w:frame="1"/>
          <w:lang w:eastAsia="pt-BR"/>
        </w:rPr>
      </w:pPr>
    </w:p>
    <w:p w14:paraId="659309D2" w14:textId="36F20C39" w:rsidR="00F46ACF" w:rsidRPr="00F46ACF" w:rsidRDefault="00794336" w:rsidP="00F46ACF">
      <w:pPr>
        <w:spacing w:after="0" w:line="240" w:lineRule="auto"/>
        <w:jc w:val="right"/>
        <w:textAlignment w:val="baseline"/>
        <w:rPr>
          <w:rFonts w:eastAsia="Times New Roman" w:cs="Arial"/>
          <w:color w:val="777777"/>
          <w:sz w:val="24"/>
          <w:szCs w:val="24"/>
          <w:lang w:eastAsia="pt-BR"/>
        </w:rPr>
      </w:pPr>
      <w:r>
        <w:rPr>
          <w:rFonts w:eastAsia="Times New Roman" w:cs="Arial"/>
          <w:color w:val="777777"/>
          <w:sz w:val="24"/>
          <w:szCs w:val="24"/>
          <w:lang w:eastAsia="pt-BR"/>
        </w:rPr>
        <w:t xml:space="preserve"> </w:t>
      </w:r>
    </w:p>
    <w:p w14:paraId="0F67362C" w14:textId="77777777" w:rsidR="00743D49" w:rsidRPr="00743D49" w:rsidRDefault="00743D49" w:rsidP="00743D49">
      <w:pPr>
        <w:pStyle w:val="Recuodecorpodetexto"/>
        <w:ind w:left="4247"/>
        <w:jc w:val="both"/>
        <w:rPr>
          <w:rFonts w:asciiTheme="minorHAnsi" w:hAnsiTheme="minorHAnsi" w:cs="Arial (W1)"/>
        </w:rPr>
      </w:pPr>
    </w:p>
    <w:p w14:paraId="0595EF75" w14:textId="7506AFB9" w:rsidR="00743D49" w:rsidRPr="005363C9" w:rsidRDefault="00743D49" w:rsidP="005363C9">
      <w:pPr>
        <w:pStyle w:val="Recuodecorpodetexto"/>
        <w:spacing w:line="276" w:lineRule="auto"/>
        <w:ind w:left="4247"/>
        <w:jc w:val="both"/>
        <w:rPr>
          <w:rFonts w:asciiTheme="minorHAnsi" w:hAnsiTheme="minorHAnsi" w:cs="Arial (W1)"/>
          <w:b/>
          <w:sz w:val="22"/>
        </w:rPr>
      </w:pPr>
      <w:r w:rsidRPr="005363C9">
        <w:rPr>
          <w:rFonts w:asciiTheme="minorHAnsi" w:hAnsiTheme="minorHAnsi" w:cs="Arial (W1)"/>
          <w:b/>
          <w:sz w:val="22"/>
        </w:rPr>
        <w:t>Dispõe sobre a isenção de tarifa no transporte coletivo viário municipal regular de passageiros para o trabalhador desempregado, de modo a que o mesmo possa procurar emprego em localidade diversa à de onde reside.</w:t>
      </w:r>
    </w:p>
    <w:p w14:paraId="64101B31" w14:textId="77777777" w:rsidR="00743D49" w:rsidRPr="00743D49" w:rsidRDefault="00743D49" w:rsidP="00743D49">
      <w:pPr>
        <w:ind w:firstLine="720"/>
        <w:jc w:val="both"/>
        <w:rPr>
          <w:rFonts w:cs="Arial (W1)"/>
        </w:rPr>
      </w:pPr>
    </w:p>
    <w:p w14:paraId="4DF0C120" w14:textId="0736FE9C" w:rsidR="00743D49" w:rsidRPr="00743D49" w:rsidRDefault="00743D49" w:rsidP="00743D49">
      <w:pPr>
        <w:pStyle w:val="Corpodetexto"/>
        <w:ind w:firstLine="708"/>
        <w:jc w:val="both"/>
        <w:rPr>
          <w:rFonts w:asciiTheme="minorHAnsi" w:hAnsiTheme="minorHAnsi"/>
          <w:sz w:val="24"/>
        </w:rPr>
      </w:pPr>
      <w:r w:rsidRPr="00743D49">
        <w:rPr>
          <w:rFonts w:asciiTheme="minorHAnsi" w:hAnsiTheme="minorHAnsi"/>
          <w:b/>
          <w:sz w:val="24"/>
        </w:rPr>
        <w:t>Artigo 1º -</w:t>
      </w:r>
      <w:r w:rsidRPr="00743D49">
        <w:rPr>
          <w:rFonts w:asciiTheme="minorHAnsi" w:hAnsiTheme="minorHAnsi"/>
          <w:sz w:val="24"/>
        </w:rPr>
        <w:t xml:space="preserve"> Fica concedido aos trabalhadores desempregados, no âmbito do </w:t>
      </w:r>
      <w:r>
        <w:rPr>
          <w:rFonts w:asciiTheme="minorHAnsi" w:hAnsiTheme="minorHAnsi"/>
          <w:sz w:val="24"/>
        </w:rPr>
        <w:t>município de Tatuí</w:t>
      </w:r>
      <w:r w:rsidRPr="00743D49">
        <w:rPr>
          <w:rFonts w:asciiTheme="minorHAnsi" w:hAnsiTheme="minorHAnsi"/>
          <w:sz w:val="24"/>
        </w:rPr>
        <w:t xml:space="preserve">, o direito a </w:t>
      </w:r>
      <w:r w:rsidR="002C313E">
        <w:rPr>
          <w:rFonts w:asciiTheme="minorHAnsi" w:hAnsiTheme="minorHAnsi"/>
          <w:sz w:val="24"/>
        </w:rPr>
        <w:t>12</w:t>
      </w:r>
      <w:r w:rsidRPr="00743D49">
        <w:rPr>
          <w:rFonts w:asciiTheme="minorHAnsi" w:hAnsiTheme="minorHAnsi"/>
          <w:sz w:val="24"/>
        </w:rPr>
        <w:t xml:space="preserve"> (</w:t>
      </w:r>
      <w:r w:rsidR="002C313E">
        <w:rPr>
          <w:rFonts w:asciiTheme="minorHAnsi" w:hAnsiTheme="minorHAnsi"/>
          <w:sz w:val="24"/>
        </w:rPr>
        <w:t>Doze</w:t>
      </w:r>
      <w:r w:rsidRPr="00743D49">
        <w:rPr>
          <w:rFonts w:asciiTheme="minorHAnsi" w:hAnsiTheme="minorHAnsi"/>
          <w:sz w:val="24"/>
        </w:rPr>
        <w:t xml:space="preserve">) passagens gratuitas de ida e </w:t>
      </w:r>
      <w:r w:rsidR="002C313E">
        <w:rPr>
          <w:rFonts w:asciiTheme="minorHAnsi" w:hAnsiTheme="minorHAnsi"/>
          <w:sz w:val="24"/>
        </w:rPr>
        <w:t>12</w:t>
      </w:r>
      <w:r w:rsidR="002C313E" w:rsidRPr="00743D49">
        <w:rPr>
          <w:rFonts w:asciiTheme="minorHAnsi" w:hAnsiTheme="minorHAnsi"/>
          <w:sz w:val="24"/>
        </w:rPr>
        <w:t xml:space="preserve"> (</w:t>
      </w:r>
      <w:r w:rsidR="002C313E">
        <w:rPr>
          <w:rFonts w:asciiTheme="minorHAnsi" w:hAnsiTheme="minorHAnsi"/>
          <w:sz w:val="24"/>
        </w:rPr>
        <w:t>Doze</w:t>
      </w:r>
      <w:r w:rsidR="002C313E" w:rsidRPr="00743D49">
        <w:rPr>
          <w:rFonts w:asciiTheme="minorHAnsi" w:hAnsiTheme="minorHAnsi"/>
          <w:sz w:val="24"/>
        </w:rPr>
        <w:t xml:space="preserve">) </w:t>
      </w:r>
      <w:r w:rsidRPr="00743D49">
        <w:rPr>
          <w:rFonts w:asciiTheme="minorHAnsi" w:hAnsiTheme="minorHAnsi"/>
          <w:sz w:val="24"/>
        </w:rPr>
        <w:t xml:space="preserve">passagens gratuitas de volta no transporte coletivo </w:t>
      </w:r>
      <w:r w:rsidR="002C313E">
        <w:rPr>
          <w:rFonts w:asciiTheme="minorHAnsi" w:hAnsiTheme="minorHAnsi"/>
          <w:sz w:val="24"/>
        </w:rPr>
        <w:t xml:space="preserve">viário </w:t>
      </w:r>
      <w:r w:rsidRPr="00743D49">
        <w:rPr>
          <w:rFonts w:asciiTheme="minorHAnsi" w:hAnsiTheme="minorHAnsi"/>
          <w:sz w:val="24"/>
        </w:rPr>
        <w:t>municipal regular de passageiros, de modo a possibilitar que o beneficiário tenha condições de procurar emprego em localidades diversas às de onde reside.</w:t>
      </w:r>
    </w:p>
    <w:p w14:paraId="282DC7F0" w14:textId="77777777" w:rsidR="00743D49" w:rsidRPr="00743D49" w:rsidRDefault="00743D49" w:rsidP="00743D49">
      <w:pPr>
        <w:pStyle w:val="Corpodetexto"/>
        <w:jc w:val="both"/>
        <w:rPr>
          <w:rFonts w:asciiTheme="minorHAnsi" w:hAnsiTheme="minorHAnsi"/>
          <w:sz w:val="24"/>
        </w:rPr>
      </w:pPr>
      <w:r w:rsidRPr="00743D49">
        <w:rPr>
          <w:rFonts w:asciiTheme="minorHAnsi" w:hAnsiTheme="minorHAnsi"/>
          <w:sz w:val="24"/>
        </w:rPr>
        <w:tab/>
      </w:r>
    </w:p>
    <w:p w14:paraId="7F5BF775" w14:textId="0C11067E" w:rsidR="00743D49" w:rsidRPr="00743D49" w:rsidRDefault="00743D49" w:rsidP="00743D49">
      <w:pPr>
        <w:pStyle w:val="Corpodetexto"/>
        <w:jc w:val="both"/>
        <w:rPr>
          <w:rFonts w:asciiTheme="minorHAnsi" w:hAnsiTheme="minorHAnsi"/>
          <w:sz w:val="24"/>
        </w:rPr>
      </w:pPr>
      <w:r w:rsidRPr="00743D49">
        <w:rPr>
          <w:rFonts w:asciiTheme="minorHAnsi" w:hAnsiTheme="minorHAnsi"/>
          <w:b/>
          <w:sz w:val="24"/>
        </w:rPr>
        <w:t xml:space="preserve">Parágrafo Único: </w:t>
      </w:r>
      <w:r w:rsidR="002C313E">
        <w:rPr>
          <w:rFonts w:asciiTheme="minorHAnsi" w:hAnsiTheme="minorHAnsi"/>
          <w:sz w:val="24"/>
        </w:rPr>
        <w:t xml:space="preserve">Por transporte coletivo viário </w:t>
      </w:r>
      <w:r w:rsidRPr="00743D49">
        <w:rPr>
          <w:rFonts w:asciiTheme="minorHAnsi" w:hAnsiTheme="minorHAnsi"/>
          <w:sz w:val="24"/>
        </w:rPr>
        <w:t xml:space="preserve">municipal regular de passageiros entendem-se os transportes coletivos realizados por ônibus e micro-ônibus em </w:t>
      </w:r>
      <w:r w:rsidR="002C313E">
        <w:rPr>
          <w:rFonts w:asciiTheme="minorHAnsi" w:hAnsiTheme="minorHAnsi"/>
          <w:sz w:val="24"/>
        </w:rPr>
        <w:t>vias públicas</w:t>
      </w:r>
      <w:r w:rsidRPr="00743D49">
        <w:rPr>
          <w:rFonts w:asciiTheme="minorHAnsi" w:hAnsiTheme="minorHAnsi"/>
          <w:sz w:val="24"/>
        </w:rPr>
        <w:t>, regulamentados pelos órgãos competentes estaduais e federais, destinados a</w:t>
      </w:r>
      <w:r w:rsidR="002C313E">
        <w:rPr>
          <w:rFonts w:asciiTheme="minorHAnsi" w:hAnsiTheme="minorHAnsi"/>
          <w:sz w:val="24"/>
        </w:rPr>
        <w:t xml:space="preserve"> transportar passageiros no perímetro municipal</w:t>
      </w:r>
      <w:r w:rsidRPr="00743D49">
        <w:rPr>
          <w:rFonts w:asciiTheme="minorHAnsi" w:hAnsiTheme="minorHAnsi"/>
          <w:sz w:val="24"/>
        </w:rPr>
        <w:t xml:space="preserve">, seja este serviço realizado por autarquia pública ou empresa privada, mediante concessão. </w:t>
      </w:r>
    </w:p>
    <w:p w14:paraId="06314954" w14:textId="77777777" w:rsidR="00743D49" w:rsidRPr="00743D49" w:rsidRDefault="00743D49" w:rsidP="00743D49">
      <w:pPr>
        <w:pStyle w:val="Corpodetexto"/>
        <w:jc w:val="both"/>
        <w:rPr>
          <w:rFonts w:asciiTheme="minorHAnsi" w:hAnsiTheme="minorHAnsi"/>
          <w:sz w:val="24"/>
        </w:rPr>
      </w:pPr>
    </w:p>
    <w:p w14:paraId="37F307EF" w14:textId="292F85D1" w:rsidR="002C313E" w:rsidRDefault="00743D49" w:rsidP="00743D49">
      <w:pPr>
        <w:pStyle w:val="Corpodetexto"/>
        <w:jc w:val="both"/>
        <w:rPr>
          <w:rFonts w:asciiTheme="minorHAnsi" w:hAnsiTheme="minorHAnsi"/>
          <w:sz w:val="24"/>
        </w:rPr>
      </w:pPr>
      <w:r w:rsidRPr="00743D49">
        <w:rPr>
          <w:rFonts w:asciiTheme="minorHAnsi" w:hAnsiTheme="minorHAnsi"/>
          <w:sz w:val="24"/>
        </w:rPr>
        <w:tab/>
      </w:r>
      <w:r w:rsidRPr="00743D49">
        <w:rPr>
          <w:rFonts w:asciiTheme="minorHAnsi" w:hAnsiTheme="minorHAnsi"/>
          <w:b/>
          <w:sz w:val="24"/>
        </w:rPr>
        <w:t xml:space="preserve">Artigo 2º - </w:t>
      </w:r>
      <w:r w:rsidRPr="00743D49">
        <w:rPr>
          <w:rFonts w:asciiTheme="minorHAnsi" w:hAnsiTheme="minorHAnsi"/>
          <w:sz w:val="24"/>
        </w:rPr>
        <w:t xml:space="preserve">Cada trabalhador desempregado poderá se utilizar do benefício previsto no Artigo 1º por até </w:t>
      </w:r>
      <w:r w:rsidR="002C313E">
        <w:rPr>
          <w:rFonts w:asciiTheme="minorHAnsi" w:hAnsiTheme="minorHAnsi"/>
          <w:sz w:val="24"/>
        </w:rPr>
        <w:t>12</w:t>
      </w:r>
      <w:r w:rsidRPr="00743D49">
        <w:rPr>
          <w:rFonts w:asciiTheme="minorHAnsi" w:hAnsiTheme="minorHAnsi"/>
          <w:sz w:val="24"/>
        </w:rPr>
        <w:t xml:space="preserve"> (</w:t>
      </w:r>
      <w:r w:rsidR="002C313E">
        <w:rPr>
          <w:rFonts w:asciiTheme="minorHAnsi" w:hAnsiTheme="minorHAnsi"/>
          <w:sz w:val="24"/>
        </w:rPr>
        <w:t>Doze</w:t>
      </w:r>
      <w:r w:rsidRPr="00743D49">
        <w:rPr>
          <w:rFonts w:asciiTheme="minorHAnsi" w:hAnsiTheme="minorHAnsi"/>
          <w:sz w:val="24"/>
        </w:rPr>
        <w:t>) vez</w:t>
      </w:r>
      <w:r w:rsidR="00144DB2">
        <w:rPr>
          <w:rFonts w:asciiTheme="minorHAnsi" w:hAnsiTheme="minorHAnsi"/>
          <w:sz w:val="24"/>
        </w:rPr>
        <w:t>es, dentro no período de 6 (seis</w:t>
      </w:r>
      <w:r w:rsidRPr="00743D49">
        <w:rPr>
          <w:rFonts w:asciiTheme="minorHAnsi" w:hAnsiTheme="minorHAnsi"/>
          <w:sz w:val="24"/>
        </w:rPr>
        <w:t xml:space="preserve">) meses, a partir da data em que tiver dado baixa do emprego, podendo totalizar o limite máximo de </w:t>
      </w:r>
      <w:r w:rsidR="00144DB2">
        <w:rPr>
          <w:rFonts w:asciiTheme="minorHAnsi" w:hAnsiTheme="minorHAnsi"/>
          <w:sz w:val="24"/>
        </w:rPr>
        <w:t>12 (doze</w:t>
      </w:r>
      <w:r w:rsidRPr="00743D49">
        <w:rPr>
          <w:rFonts w:asciiTheme="minorHAnsi" w:hAnsiTheme="minorHAnsi"/>
          <w:sz w:val="24"/>
        </w:rPr>
        <w:t xml:space="preserve">) passagens de ida e </w:t>
      </w:r>
      <w:r w:rsidR="00144DB2">
        <w:rPr>
          <w:rFonts w:asciiTheme="minorHAnsi" w:hAnsiTheme="minorHAnsi"/>
          <w:sz w:val="24"/>
        </w:rPr>
        <w:t>12</w:t>
      </w:r>
      <w:r w:rsidRPr="00743D49">
        <w:rPr>
          <w:rFonts w:asciiTheme="minorHAnsi" w:hAnsiTheme="minorHAnsi"/>
          <w:sz w:val="24"/>
        </w:rPr>
        <w:t xml:space="preserve"> (</w:t>
      </w:r>
      <w:r w:rsidR="00144DB2">
        <w:rPr>
          <w:rFonts w:asciiTheme="minorHAnsi" w:hAnsiTheme="minorHAnsi"/>
          <w:sz w:val="24"/>
        </w:rPr>
        <w:t>doze</w:t>
      </w:r>
      <w:r w:rsidRPr="00743D49">
        <w:rPr>
          <w:rFonts w:asciiTheme="minorHAnsi" w:hAnsiTheme="minorHAnsi"/>
          <w:sz w:val="24"/>
        </w:rPr>
        <w:t>) passagens de volta, no período.</w:t>
      </w:r>
    </w:p>
    <w:p w14:paraId="23C08A7D" w14:textId="77777777" w:rsidR="005363C9" w:rsidRDefault="005363C9" w:rsidP="00743D49">
      <w:pPr>
        <w:pStyle w:val="Corpodetexto"/>
        <w:jc w:val="both"/>
        <w:rPr>
          <w:rFonts w:asciiTheme="minorHAnsi" w:hAnsiTheme="minorHAnsi"/>
          <w:sz w:val="24"/>
        </w:rPr>
      </w:pPr>
    </w:p>
    <w:p w14:paraId="10204921" w14:textId="01841AEB" w:rsidR="00743D49" w:rsidRPr="00743D49" w:rsidRDefault="00743D49" w:rsidP="002C313E">
      <w:pPr>
        <w:pStyle w:val="Corpodetexto"/>
        <w:ind w:firstLine="708"/>
        <w:jc w:val="both"/>
        <w:rPr>
          <w:rFonts w:asciiTheme="minorHAnsi" w:hAnsiTheme="minorHAnsi"/>
          <w:sz w:val="24"/>
        </w:rPr>
      </w:pPr>
      <w:r w:rsidRPr="00743D49">
        <w:rPr>
          <w:rFonts w:asciiTheme="minorHAnsi" w:hAnsiTheme="minorHAnsi"/>
          <w:b/>
          <w:sz w:val="24"/>
        </w:rPr>
        <w:t xml:space="preserve">Artigo 3º - </w:t>
      </w:r>
      <w:r w:rsidRPr="00743D49">
        <w:rPr>
          <w:rFonts w:asciiTheme="minorHAnsi" w:hAnsiTheme="minorHAnsi"/>
          <w:sz w:val="24"/>
        </w:rPr>
        <w:t xml:space="preserve">Farão jus ao benefício descrito no Artigo 1º deste projeto os trabalhadores demitidos sem justa causa e que permaneceram no último emprego por um período mínimo de 6 (SEIS) meses contínuos. </w:t>
      </w:r>
    </w:p>
    <w:p w14:paraId="41A2219F" w14:textId="77777777" w:rsidR="00743D49" w:rsidRPr="00743D49" w:rsidRDefault="00743D49" w:rsidP="00743D49">
      <w:pPr>
        <w:pStyle w:val="Corpodetexto"/>
        <w:jc w:val="both"/>
        <w:rPr>
          <w:rFonts w:asciiTheme="minorHAnsi" w:hAnsiTheme="minorHAnsi"/>
          <w:sz w:val="24"/>
        </w:rPr>
      </w:pPr>
    </w:p>
    <w:p w14:paraId="03F0B82B" w14:textId="6B545DBA" w:rsidR="00743D49" w:rsidRPr="00743D49" w:rsidRDefault="00743D49" w:rsidP="00743D49">
      <w:pPr>
        <w:pStyle w:val="Corpodetexto"/>
        <w:jc w:val="both"/>
        <w:rPr>
          <w:rFonts w:asciiTheme="minorHAnsi" w:hAnsiTheme="minorHAnsi"/>
          <w:sz w:val="24"/>
        </w:rPr>
      </w:pPr>
      <w:r w:rsidRPr="00743D49">
        <w:rPr>
          <w:rFonts w:asciiTheme="minorHAnsi" w:hAnsiTheme="minorHAnsi"/>
          <w:sz w:val="24"/>
        </w:rPr>
        <w:tab/>
      </w:r>
      <w:r w:rsidRPr="00743D49">
        <w:rPr>
          <w:rFonts w:asciiTheme="minorHAnsi" w:hAnsiTheme="minorHAnsi"/>
          <w:b/>
          <w:sz w:val="24"/>
        </w:rPr>
        <w:t xml:space="preserve">Artigo 4º - </w:t>
      </w:r>
      <w:r w:rsidRPr="00743D49">
        <w:rPr>
          <w:rFonts w:asciiTheme="minorHAnsi" w:hAnsiTheme="minorHAnsi"/>
          <w:sz w:val="24"/>
        </w:rPr>
        <w:t>A Carteira de Trabalho e Previdência Social (CTPS) é o documento hábil para a concessão do benefício previsto no Artigo 1º desta Lei, apresentável em qualquer empresa de transporte coletivo viário municipal regular de passageiros, devendo no documento constar as datas de início e término do contrato de trabalho.</w:t>
      </w:r>
    </w:p>
    <w:p w14:paraId="44D5F036" w14:textId="77777777" w:rsidR="00743D49" w:rsidRPr="00743D49" w:rsidRDefault="00743D49" w:rsidP="00743D49">
      <w:pPr>
        <w:pStyle w:val="Corpodetexto"/>
        <w:jc w:val="both"/>
        <w:rPr>
          <w:rFonts w:asciiTheme="minorHAnsi" w:hAnsiTheme="minorHAnsi"/>
          <w:sz w:val="24"/>
        </w:rPr>
      </w:pPr>
    </w:p>
    <w:p w14:paraId="1E818AC8" w14:textId="77777777" w:rsidR="002C313E" w:rsidRDefault="00743D49" w:rsidP="00743D49">
      <w:pPr>
        <w:pStyle w:val="Corpodetexto"/>
        <w:jc w:val="both"/>
        <w:rPr>
          <w:rFonts w:asciiTheme="minorHAnsi" w:hAnsiTheme="minorHAnsi"/>
          <w:sz w:val="24"/>
        </w:rPr>
      </w:pPr>
      <w:r w:rsidRPr="00743D49">
        <w:rPr>
          <w:rFonts w:asciiTheme="minorHAnsi" w:hAnsiTheme="minorHAnsi"/>
          <w:sz w:val="24"/>
        </w:rPr>
        <w:lastRenderedPageBreak/>
        <w:tab/>
      </w:r>
    </w:p>
    <w:p w14:paraId="60468B42" w14:textId="77777777" w:rsidR="002C313E" w:rsidRDefault="002C313E" w:rsidP="00743D49">
      <w:pPr>
        <w:pStyle w:val="Corpodetexto"/>
        <w:jc w:val="both"/>
        <w:rPr>
          <w:rFonts w:asciiTheme="minorHAnsi" w:hAnsiTheme="minorHAnsi"/>
          <w:sz w:val="24"/>
        </w:rPr>
      </w:pPr>
    </w:p>
    <w:p w14:paraId="0D5942F7" w14:textId="77777777" w:rsidR="002C313E" w:rsidRDefault="002C313E" w:rsidP="00743D49">
      <w:pPr>
        <w:pStyle w:val="Corpodetexto"/>
        <w:jc w:val="both"/>
        <w:rPr>
          <w:rFonts w:asciiTheme="minorHAnsi" w:hAnsiTheme="minorHAnsi"/>
          <w:sz w:val="24"/>
        </w:rPr>
      </w:pPr>
    </w:p>
    <w:p w14:paraId="346AA4FE" w14:textId="77777777" w:rsidR="002C313E" w:rsidRDefault="002C313E" w:rsidP="00743D49">
      <w:pPr>
        <w:pStyle w:val="Corpodetexto"/>
        <w:jc w:val="both"/>
        <w:rPr>
          <w:rFonts w:asciiTheme="minorHAnsi" w:hAnsiTheme="minorHAnsi"/>
          <w:sz w:val="24"/>
        </w:rPr>
      </w:pPr>
    </w:p>
    <w:p w14:paraId="5E6D0FFF" w14:textId="2532AD3D" w:rsidR="00743D49" w:rsidRPr="00743D49" w:rsidRDefault="00743D49" w:rsidP="002C313E">
      <w:pPr>
        <w:pStyle w:val="Corpodetexto"/>
        <w:ind w:firstLine="708"/>
        <w:jc w:val="both"/>
        <w:rPr>
          <w:rFonts w:asciiTheme="minorHAnsi" w:hAnsiTheme="minorHAnsi"/>
          <w:sz w:val="24"/>
        </w:rPr>
      </w:pPr>
      <w:r w:rsidRPr="00743D49">
        <w:rPr>
          <w:rFonts w:asciiTheme="minorHAnsi" w:hAnsiTheme="minorHAnsi"/>
          <w:b/>
          <w:sz w:val="24"/>
        </w:rPr>
        <w:t xml:space="preserve">Artigo 5º - </w:t>
      </w:r>
      <w:r w:rsidR="005363C9">
        <w:rPr>
          <w:rFonts w:asciiTheme="minorHAnsi" w:hAnsiTheme="minorHAnsi"/>
          <w:sz w:val="24"/>
        </w:rPr>
        <w:t>As</w:t>
      </w:r>
      <w:r w:rsidRPr="00743D49">
        <w:rPr>
          <w:rFonts w:asciiTheme="minorHAnsi" w:hAnsiTheme="minorHAnsi"/>
          <w:sz w:val="24"/>
        </w:rPr>
        <w:t xml:space="preserve"> empresas de transporte coletivo viário municipal regular deverão afixar em locais visíveis, nos guichês de atendimento e no interior dos veículos, avisos destinados a informar os usuários acerca da existência do benefício previsto no Artigo 1º desta Lei.</w:t>
      </w:r>
    </w:p>
    <w:p w14:paraId="3C43AA90" w14:textId="77777777" w:rsidR="005363C9" w:rsidRDefault="005363C9" w:rsidP="005363C9">
      <w:pPr>
        <w:pStyle w:val="Corpodetexto"/>
        <w:ind w:firstLine="708"/>
        <w:jc w:val="both"/>
        <w:rPr>
          <w:rFonts w:asciiTheme="minorHAnsi" w:hAnsiTheme="minorHAnsi"/>
          <w:b/>
          <w:sz w:val="24"/>
        </w:rPr>
      </w:pPr>
    </w:p>
    <w:p w14:paraId="3731DC00" w14:textId="7E8DD777" w:rsidR="005363C9" w:rsidRPr="00743D49" w:rsidRDefault="005363C9" w:rsidP="005363C9">
      <w:pPr>
        <w:pStyle w:val="Corpodetexto"/>
        <w:ind w:firstLine="708"/>
        <w:jc w:val="both"/>
        <w:rPr>
          <w:rFonts w:asciiTheme="minorHAnsi" w:hAnsiTheme="minorHAnsi"/>
          <w:sz w:val="24"/>
        </w:rPr>
      </w:pPr>
      <w:r w:rsidRPr="00743D49">
        <w:rPr>
          <w:rFonts w:asciiTheme="minorHAnsi" w:hAnsiTheme="minorHAnsi"/>
          <w:b/>
          <w:sz w:val="24"/>
        </w:rPr>
        <w:t xml:space="preserve">Artigo </w:t>
      </w:r>
      <w:r>
        <w:rPr>
          <w:rFonts w:asciiTheme="minorHAnsi" w:hAnsiTheme="minorHAnsi"/>
          <w:b/>
          <w:sz w:val="24"/>
        </w:rPr>
        <w:t>6</w:t>
      </w:r>
      <w:r w:rsidRPr="00743D49">
        <w:rPr>
          <w:rFonts w:asciiTheme="minorHAnsi" w:hAnsiTheme="minorHAnsi"/>
          <w:b/>
          <w:sz w:val="24"/>
        </w:rPr>
        <w:t xml:space="preserve">º - </w:t>
      </w:r>
      <w:r>
        <w:rPr>
          <w:rFonts w:asciiTheme="minorHAnsi" w:hAnsiTheme="minorHAnsi"/>
          <w:sz w:val="24"/>
        </w:rPr>
        <w:t>Fica o órgão municipal de regulador de trânsito o responsável pelo cadastramento dos interessados na utilização do benefício junto às</w:t>
      </w:r>
      <w:r w:rsidRPr="00743D49">
        <w:rPr>
          <w:rFonts w:asciiTheme="minorHAnsi" w:hAnsiTheme="minorHAnsi"/>
          <w:sz w:val="24"/>
        </w:rPr>
        <w:t xml:space="preserve"> empresas de transporte coletivo viário municipal </w:t>
      </w:r>
      <w:r w:rsidR="00D67C0A" w:rsidRPr="00743D49">
        <w:rPr>
          <w:rFonts w:asciiTheme="minorHAnsi" w:hAnsiTheme="minorHAnsi"/>
          <w:sz w:val="24"/>
        </w:rPr>
        <w:t xml:space="preserve">regular </w:t>
      </w:r>
      <w:r w:rsidR="00D67C0A">
        <w:rPr>
          <w:rFonts w:asciiTheme="minorHAnsi" w:hAnsiTheme="minorHAnsi"/>
          <w:sz w:val="24"/>
        </w:rPr>
        <w:t>e</w:t>
      </w:r>
      <w:r>
        <w:rPr>
          <w:rFonts w:asciiTheme="minorHAnsi" w:hAnsiTheme="minorHAnsi"/>
          <w:sz w:val="24"/>
        </w:rPr>
        <w:t xml:space="preserve"> </w:t>
      </w:r>
      <w:r w:rsidRPr="00743D49">
        <w:rPr>
          <w:rFonts w:asciiTheme="minorHAnsi" w:hAnsiTheme="minorHAnsi"/>
          <w:sz w:val="24"/>
        </w:rPr>
        <w:t xml:space="preserve">deverão </w:t>
      </w:r>
      <w:r>
        <w:rPr>
          <w:rFonts w:asciiTheme="minorHAnsi" w:hAnsiTheme="minorHAnsi"/>
          <w:sz w:val="24"/>
        </w:rPr>
        <w:t>emitir uma carteira de controle uso do</w:t>
      </w:r>
      <w:r w:rsidRPr="00743D49">
        <w:rPr>
          <w:rFonts w:asciiTheme="minorHAnsi" w:hAnsiTheme="minorHAnsi"/>
          <w:sz w:val="24"/>
        </w:rPr>
        <w:t xml:space="preserve"> benefício previsto no Artigo 1º desta Lei.</w:t>
      </w:r>
    </w:p>
    <w:p w14:paraId="3AE9D234" w14:textId="77777777" w:rsidR="005363C9" w:rsidRPr="00743D49" w:rsidRDefault="005363C9" w:rsidP="00743D49">
      <w:pPr>
        <w:pStyle w:val="Corpodetexto"/>
        <w:jc w:val="both"/>
        <w:rPr>
          <w:rFonts w:asciiTheme="minorHAnsi" w:hAnsiTheme="minorHAnsi"/>
          <w:sz w:val="24"/>
        </w:rPr>
      </w:pPr>
    </w:p>
    <w:p w14:paraId="6C6BD236" w14:textId="3544A7E3" w:rsidR="00743D49" w:rsidRPr="00743D49" w:rsidRDefault="005363C9" w:rsidP="00743D49">
      <w:pPr>
        <w:pStyle w:val="Corpodetexto"/>
        <w:ind w:firstLine="708"/>
        <w:jc w:val="both"/>
        <w:rPr>
          <w:rFonts w:asciiTheme="minorHAnsi" w:hAnsiTheme="minorHAnsi"/>
          <w:sz w:val="24"/>
        </w:rPr>
      </w:pPr>
      <w:r>
        <w:rPr>
          <w:rFonts w:asciiTheme="minorHAnsi" w:hAnsiTheme="minorHAnsi"/>
          <w:b/>
          <w:sz w:val="24"/>
        </w:rPr>
        <w:t>Artigo 7</w:t>
      </w:r>
      <w:r w:rsidR="00743D49" w:rsidRPr="00743D49">
        <w:rPr>
          <w:rFonts w:asciiTheme="minorHAnsi" w:hAnsiTheme="minorHAnsi"/>
          <w:b/>
          <w:sz w:val="24"/>
        </w:rPr>
        <w:t xml:space="preserve">º - </w:t>
      </w:r>
      <w:r w:rsidR="00743D49" w:rsidRPr="00743D49">
        <w:rPr>
          <w:rFonts w:asciiTheme="minorHAnsi" w:hAnsiTheme="minorHAnsi"/>
          <w:sz w:val="24"/>
        </w:rPr>
        <w:t xml:space="preserve">O Poder Executivo regulamentará a presente lei em um prazo de 90 (noventa) dias.  </w:t>
      </w:r>
    </w:p>
    <w:p w14:paraId="7F6C4BA3" w14:textId="77777777" w:rsidR="00743D49" w:rsidRPr="00743D49" w:rsidRDefault="00743D49" w:rsidP="00743D49">
      <w:pPr>
        <w:pStyle w:val="Corpodetexto"/>
        <w:ind w:firstLine="708"/>
        <w:jc w:val="both"/>
        <w:rPr>
          <w:rFonts w:asciiTheme="minorHAnsi" w:hAnsiTheme="minorHAnsi"/>
          <w:sz w:val="24"/>
        </w:rPr>
      </w:pPr>
    </w:p>
    <w:p w14:paraId="789EAD50" w14:textId="07AA9086" w:rsidR="00743D49" w:rsidRPr="00743D49" w:rsidRDefault="005363C9" w:rsidP="00743D49">
      <w:pPr>
        <w:pStyle w:val="Cabealho"/>
        <w:ind w:firstLine="720"/>
        <w:jc w:val="both"/>
        <w:rPr>
          <w:rFonts w:cs="Arial (W1)"/>
        </w:rPr>
      </w:pPr>
      <w:r>
        <w:rPr>
          <w:b/>
          <w:sz w:val="24"/>
        </w:rPr>
        <w:t>Artigo 8</w:t>
      </w:r>
      <w:r w:rsidR="00743D49" w:rsidRPr="00743D49">
        <w:rPr>
          <w:b/>
          <w:sz w:val="24"/>
        </w:rPr>
        <w:t xml:space="preserve">º - </w:t>
      </w:r>
      <w:r w:rsidR="00743D49" w:rsidRPr="00743D49">
        <w:rPr>
          <w:sz w:val="24"/>
        </w:rPr>
        <w:t>Esta lei entra em vigor na data de sua publicação.</w:t>
      </w:r>
    </w:p>
    <w:p w14:paraId="7A6BD510" w14:textId="77777777" w:rsidR="00743D49" w:rsidRPr="00743D49" w:rsidRDefault="00743D49" w:rsidP="00743D49">
      <w:pPr>
        <w:ind w:firstLine="720"/>
        <w:jc w:val="both"/>
        <w:rPr>
          <w:rFonts w:cs="Arial (W1)"/>
        </w:rPr>
      </w:pPr>
    </w:p>
    <w:p w14:paraId="01139FB4" w14:textId="77777777" w:rsidR="002C313E" w:rsidRDefault="002C313E" w:rsidP="00743D49">
      <w:pPr>
        <w:jc w:val="center"/>
        <w:rPr>
          <w:rFonts w:cs="Arial (W1)"/>
          <w:b/>
          <w:bCs/>
        </w:rPr>
      </w:pPr>
    </w:p>
    <w:p w14:paraId="5E083DF5" w14:textId="68E26B4B" w:rsidR="00743D49" w:rsidRPr="00743D49" w:rsidRDefault="002C313E" w:rsidP="00743D49">
      <w:pPr>
        <w:jc w:val="center"/>
        <w:rPr>
          <w:rFonts w:cs="Arial (W1)"/>
          <w:b/>
          <w:bCs/>
        </w:rPr>
      </w:pPr>
      <w:r>
        <w:rPr>
          <w:rFonts w:cs="Arial (W1)"/>
          <w:b/>
          <w:bCs/>
        </w:rPr>
        <w:t>J</w:t>
      </w:r>
      <w:r w:rsidR="00743D49" w:rsidRPr="00743D49">
        <w:rPr>
          <w:rFonts w:cs="Arial (W1)"/>
          <w:b/>
          <w:bCs/>
        </w:rPr>
        <w:t>USTIFICATIVA</w:t>
      </w:r>
    </w:p>
    <w:p w14:paraId="5D842C8F" w14:textId="661311E5" w:rsidR="00743D49" w:rsidRPr="00743D49" w:rsidRDefault="00743D49" w:rsidP="00743D49">
      <w:pPr>
        <w:ind w:firstLine="709"/>
        <w:jc w:val="both"/>
        <w:rPr>
          <w:sz w:val="24"/>
          <w:szCs w:val="24"/>
        </w:rPr>
      </w:pPr>
      <w:r w:rsidRPr="00743D49">
        <w:rPr>
          <w:sz w:val="24"/>
          <w:szCs w:val="24"/>
        </w:rPr>
        <w:t xml:space="preserve">O Brasil enfrenta, atualmente, uma grave crise econômica, que tem reflexos diretos na no nível de emprego da população economicamente ativa. De acordo com dados da Pesquisa Nacional por Amostra de Domicílios – Contínua (Pnad Contínua) do Instituto Brasileiro de Geografia e Estatística (IBGE), relativos a </w:t>
      </w:r>
      <w:r w:rsidR="002C313E">
        <w:rPr>
          <w:sz w:val="24"/>
          <w:szCs w:val="24"/>
        </w:rPr>
        <w:t>dezembro de 2016</w:t>
      </w:r>
      <w:r w:rsidRPr="00743D49">
        <w:rPr>
          <w:sz w:val="24"/>
          <w:szCs w:val="24"/>
        </w:rPr>
        <w:t>, a taxa de desemprego no País alcançou a preocupante marca de 1</w:t>
      </w:r>
      <w:r w:rsidR="002C313E">
        <w:rPr>
          <w:sz w:val="24"/>
          <w:szCs w:val="24"/>
        </w:rPr>
        <w:t>2,</w:t>
      </w:r>
      <w:r w:rsidR="00144DB2">
        <w:rPr>
          <w:sz w:val="24"/>
          <w:szCs w:val="24"/>
        </w:rPr>
        <w:t>9</w:t>
      </w:r>
      <w:bookmarkStart w:id="0" w:name="_GoBack"/>
      <w:bookmarkEnd w:id="0"/>
      <w:r w:rsidRPr="00743D49">
        <w:rPr>
          <w:sz w:val="24"/>
          <w:szCs w:val="24"/>
        </w:rPr>
        <w:t xml:space="preserve">%, com a população desocupado somando </w:t>
      </w:r>
      <w:r w:rsidR="00144DB2">
        <w:rPr>
          <w:sz w:val="24"/>
          <w:szCs w:val="24"/>
        </w:rPr>
        <w:t>14</w:t>
      </w:r>
      <w:r w:rsidRPr="00743D49">
        <w:rPr>
          <w:sz w:val="24"/>
          <w:szCs w:val="24"/>
        </w:rPr>
        <w:t xml:space="preserve"> milhões de pessoas, no período em questão.</w:t>
      </w:r>
    </w:p>
    <w:p w14:paraId="32AE5B2B" w14:textId="24253168" w:rsidR="00743D49" w:rsidRPr="00743D49" w:rsidRDefault="00743D49" w:rsidP="00743D49">
      <w:pPr>
        <w:ind w:firstLine="709"/>
        <w:jc w:val="both"/>
        <w:rPr>
          <w:sz w:val="24"/>
          <w:szCs w:val="24"/>
        </w:rPr>
      </w:pPr>
      <w:r w:rsidRPr="00743D49">
        <w:rPr>
          <w:sz w:val="24"/>
          <w:szCs w:val="24"/>
        </w:rPr>
        <w:t xml:space="preserve">A despeito das eventuais disparidades regionais que possam marcar esse fenômeno, observamos que o aumento do desemprego tem sido a tônica geral, em todas as unidades da Federação. Na Região Metropolitana de </w:t>
      </w:r>
      <w:r w:rsidR="002C313E">
        <w:rPr>
          <w:sz w:val="24"/>
          <w:szCs w:val="24"/>
        </w:rPr>
        <w:t>Sorocaba – na qual Tatuí está inserida -</w:t>
      </w:r>
      <w:r w:rsidRPr="00743D49">
        <w:rPr>
          <w:sz w:val="24"/>
          <w:szCs w:val="24"/>
        </w:rPr>
        <w:t>, por exemplo, a taxa de desemprego aferida pela Pesquisa de Emprego e Desemprego (PED) do Departamento Intersindical de Estatística e Estudos Socioeconômi</w:t>
      </w:r>
      <w:r w:rsidR="002C313E">
        <w:rPr>
          <w:sz w:val="24"/>
          <w:szCs w:val="24"/>
        </w:rPr>
        <w:t>co (Dieese) alcançou 13,7%, em junho</w:t>
      </w:r>
      <w:r w:rsidRPr="00743D49">
        <w:rPr>
          <w:sz w:val="24"/>
          <w:szCs w:val="24"/>
        </w:rPr>
        <w:t xml:space="preserve"> de 201</w:t>
      </w:r>
      <w:r w:rsidR="002C313E">
        <w:rPr>
          <w:sz w:val="24"/>
          <w:szCs w:val="24"/>
        </w:rPr>
        <w:t>6</w:t>
      </w:r>
      <w:r w:rsidRPr="00743D49">
        <w:rPr>
          <w:sz w:val="24"/>
          <w:szCs w:val="24"/>
        </w:rPr>
        <w:t xml:space="preserve">. </w:t>
      </w:r>
    </w:p>
    <w:p w14:paraId="65EC45B4" w14:textId="01942714" w:rsidR="00743D49" w:rsidRPr="00743D49" w:rsidRDefault="00743D49" w:rsidP="00743D49">
      <w:pPr>
        <w:ind w:firstLine="709"/>
        <w:jc w:val="both"/>
        <w:rPr>
          <w:sz w:val="24"/>
          <w:szCs w:val="24"/>
        </w:rPr>
      </w:pPr>
      <w:r w:rsidRPr="00743D49">
        <w:rPr>
          <w:sz w:val="24"/>
          <w:szCs w:val="24"/>
        </w:rPr>
        <w:t>Acreditamos, portanto, ser bastante oportuno o presente projeto de lei, que visa oferecer meios para que os trabalhadores desempregados possam buscar novas oportunidades no mercado</w:t>
      </w:r>
      <w:r w:rsidR="002C313E">
        <w:rPr>
          <w:sz w:val="24"/>
          <w:szCs w:val="24"/>
        </w:rPr>
        <w:t xml:space="preserve"> de trabalho local, o qual, a grande maioria das linhas de ônibus municipais fazem a cobertura</w:t>
      </w:r>
      <w:r w:rsidRPr="00743D49">
        <w:rPr>
          <w:sz w:val="24"/>
          <w:szCs w:val="24"/>
        </w:rPr>
        <w:t xml:space="preserve">. </w:t>
      </w:r>
    </w:p>
    <w:p w14:paraId="379B4909" w14:textId="77777777" w:rsidR="005363C9" w:rsidRDefault="005363C9" w:rsidP="00743D49">
      <w:pPr>
        <w:ind w:firstLine="709"/>
        <w:jc w:val="both"/>
        <w:rPr>
          <w:sz w:val="24"/>
          <w:szCs w:val="24"/>
        </w:rPr>
      </w:pPr>
    </w:p>
    <w:p w14:paraId="5B4DBBEE" w14:textId="77777777" w:rsidR="005363C9" w:rsidRDefault="005363C9" w:rsidP="00743D49">
      <w:pPr>
        <w:ind w:firstLine="709"/>
        <w:jc w:val="both"/>
        <w:rPr>
          <w:sz w:val="24"/>
          <w:szCs w:val="24"/>
        </w:rPr>
      </w:pPr>
    </w:p>
    <w:p w14:paraId="502F753F" w14:textId="77777777" w:rsidR="005363C9" w:rsidRDefault="005363C9" w:rsidP="00743D49">
      <w:pPr>
        <w:ind w:firstLine="709"/>
        <w:jc w:val="both"/>
        <w:rPr>
          <w:sz w:val="24"/>
          <w:szCs w:val="24"/>
        </w:rPr>
      </w:pPr>
    </w:p>
    <w:p w14:paraId="47B1DF48" w14:textId="77777777" w:rsidR="005363C9" w:rsidRDefault="005363C9" w:rsidP="00743D49">
      <w:pPr>
        <w:ind w:firstLine="709"/>
        <w:jc w:val="both"/>
        <w:rPr>
          <w:sz w:val="24"/>
          <w:szCs w:val="24"/>
        </w:rPr>
      </w:pPr>
    </w:p>
    <w:p w14:paraId="343AF65D" w14:textId="77777777" w:rsidR="00743D49" w:rsidRPr="00743D49" w:rsidRDefault="00743D49" w:rsidP="00743D49">
      <w:pPr>
        <w:ind w:firstLine="709"/>
        <w:jc w:val="both"/>
        <w:rPr>
          <w:sz w:val="24"/>
          <w:szCs w:val="24"/>
        </w:rPr>
      </w:pPr>
      <w:r w:rsidRPr="00743D49">
        <w:rPr>
          <w:sz w:val="24"/>
          <w:szCs w:val="24"/>
        </w:rPr>
        <w:t>Na verdade, tal iniciativa mostra-se necessária não apenas em períodos como o atual, de crescentes taxas de desemprego. Mesmo em outras épocas, quando o mercado de trabalho estava aquecido, ainda que os percentuais de desempregados pudessem parecer algo quase que residual, representavam, em termos absolutos, centenas de milhares de mães e pais de família.</w:t>
      </w:r>
    </w:p>
    <w:p w14:paraId="5FD847F1" w14:textId="77777777" w:rsidR="005363C9" w:rsidRDefault="00743D49" w:rsidP="00743D49">
      <w:pPr>
        <w:ind w:firstLine="709"/>
        <w:jc w:val="both"/>
        <w:rPr>
          <w:sz w:val="24"/>
          <w:szCs w:val="24"/>
        </w:rPr>
      </w:pPr>
      <w:r w:rsidRPr="00743D49">
        <w:rPr>
          <w:sz w:val="24"/>
          <w:szCs w:val="24"/>
        </w:rPr>
        <w:t xml:space="preserve">Para além de suas consequências sociais e econômicas, é notório que o desemprego praticamente estraçalha com a autoestima e os vínculos dos indivíduos por ele atingidos. </w:t>
      </w:r>
    </w:p>
    <w:p w14:paraId="550A1DCF" w14:textId="074CCF5B" w:rsidR="00743D49" w:rsidRPr="00743D49" w:rsidRDefault="00743D49" w:rsidP="00743D49">
      <w:pPr>
        <w:ind w:firstLine="709"/>
        <w:jc w:val="both"/>
        <w:rPr>
          <w:sz w:val="24"/>
          <w:szCs w:val="24"/>
        </w:rPr>
      </w:pPr>
      <w:r w:rsidRPr="00743D49">
        <w:rPr>
          <w:sz w:val="24"/>
          <w:szCs w:val="24"/>
        </w:rPr>
        <w:t xml:space="preserve">Portanto, é de vital importância que criemos meios para que as pessoas afetadas por esse mal possam se reerguer. </w:t>
      </w:r>
    </w:p>
    <w:p w14:paraId="002667BE" w14:textId="1B3D1EBC" w:rsidR="00743D49" w:rsidRPr="00743D49" w:rsidRDefault="00743D49" w:rsidP="00743D49">
      <w:pPr>
        <w:ind w:firstLine="709"/>
        <w:jc w:val="both"/>
        <w:rPr>
          <w:sz w:val="24"/>
          <w:szCs w:val="24"/>
        </w:rPr>
      </w:pPr>
      <w:r w:rsidRPr="00743D49">
        <w:rPr>
          <w:sz w:val="24"/>
          <w:szCs w:val="24"/>
        </w:rPr>
        <w:t>Levando-se em conta a integração econômica cada vez mais crescente, verificada entre os municípios paulistas, que permutam entre si, de maneira constante, bens de consumo e mão de obra, consideramos que o presente projeto vem a criar novas oportunidades para aqueles que buscam um emprego. Co</w:t>
      </w:r>
      <w:r w:rsidR="005363C9">
        <w:rPr>
          <w:sz w:val="24"/>
          <w:szCs w:val="24"/>
        </w:rPr>
        <w:t xml:space="preserve">m o passe-livre nos ônibus </w:t>
      </w:r>
      <w:r w:rsidRPr="00743D49">
        <w:rPr>
          <w:sz w:val="24"/>
          <w:szCs w:val="24"/>
        </w:rPr>
        <w:t xml:space="preserve">municipais, trabalhadores desempregados não mais deixarão de participar de processos seletivos e entrevistas de emprego, realizados </w:t>
      </w:r>
      <w:r w:rsidR="005363C9">
        <w:rPr>
          <w:sz w:val="24"/>
          <w:szCs w:val="24"/>
        </w:rPr>
        <w:t>pelas empresas</w:t>
      </w:r>
      <w:r w:rsidRPr="00743D49">
        <w:rPr>
          <w:sz w:val="24"/>
          <w:szCs w:val="24"/>
        </w:rPr>
        <w:t xml:space="preserve">, pelo fato de estarem privados de dinheiro para a passagem. </w:t>
      </w:r>
    </w:p>
    <w:p w14:paraId="5C6699D2" w14:textId="5366A188" w:rsidR="00743D49" w:rsidRPr="00743D49" w:rsidRDefault="00743D49" w:rsidP="00743D49">
      <w:pPr>
        <w:ind w:firstLine="709"/>
        <w:jc w:val="both"/>
        <w:rPr>
          <w:sz w:val="24"/>
          <w:szCs w:val="24"/>
        </w:rPr>
      </w:pPr>
      <w:r w:rsidRPr="00743D49">
        <w:rPr>
          <w:sz w:val="24"/>
          <w:szCs w:val="24"/>
        </w:rPr>
        <w:t>Este projeto, se aprovado, abrirá novas oportunidades para homens e mulheres que sonham e lutam para voltar ao mercado. Diante do alcance e da relevância da matéria, assim como dos impactos positivos que ela tende a ocasionar para o conjunto da população, esperamos contar com o providencial</w:t>
      </w:r>
      <w:r w:rsidR="005363C9">
        <w:rPr>
          <w:sz w:val="24"/>
          <w:szCs w:val="24"/>
        </w:rPr>
        <w:t xml:space="preserve"> apoio dos nobres membros desta Casa Legislativa</w:t>
      </w:r>
      <w:r w:rsidRPr="00743D49">
        <w:rPr>
          <w:sz w:val="24"/>
          <w:szCs w:val="24"/>
        </w:rPr>
        <w:t xml:space="preserve">, para a aprovação desta proposta. </w:t>
      </w:r>
    </w:p>
    <w:p w14:paraId="792ECE66" w14:textId="77777777" w:rsidR="003837A8" w:rsidRDefault="003837A8" w:rsidP="00D7436A">
      <w:pPr>
        <w:spacing w:line="360" w:lineRule="auto"/>
        <w:ind w:firstLine="708"/>
        <w:jc w:val="center"/>
        <w:rPr>
          <w:rStyle w:val="apple-converted-space"/>
          <w:color w:val="000000"/>
          <w:sz w:val="24"/>
          <w:szCs w:val="24"/>
          <w:shd w:val="clear" w:color="auto" w:fill="FFFFFF"/>
        </w:rPr>
      </w:pPr>
    </w:p>
    <w:p w14:paraId="1EBB2D08" w14:textId="77777777" w:rsidR="00D7436A" w:rsidRDefault="00D7436A" w:rsidP="003837A8">
      <w:pPr>
        <w:spacing w:line="360" w:lineRule="auto"/>
        <w:ind w:firstLine="708"/>
        <w:jc w:val="center"/>
        <w:rPr>
          <w:rStyle w:val="apple-converted-space"/>
          <w:color w:val="000000"/>
          <w:shd w:val="clear" w:color="auto" w:fill="FFFFFF"/>
        </w:rPr>
      </w:pPr>
    </w:p>
    <w:p w14:paraId="67FBE87D" w14:textId="228FF7ED" w:rsidR="00A26770" w:rsidRPr="00A26770" w:rsidRDefault="00A26770" w:rsidP="003837A8">
      <w:pPr>
        <w:spacing w:line="240" w:lineRule="auto"/>
        <w:jc w:val="center"/>
        <w:rPr>
          <w:rStyle w:val="apple-converted-space"/>
          <w:b/>
          <w:color w:val="000000"/>
          <w:shd w:val="clear" w:color="auto" w:fill="FFFFFF"/>
        </w:rPr>
      </w:pPr>
      <w:r w:rsidRPr="00A26770">
        <w:rPr>
          <w:rStyle w:val="apple-converted-space"/>
          <w:b/>
          <w:color w:val="000000"/>
          <w:shd w:val="clear" w:color="auto" w:fill="FFFFFF"/>
        </w:rPr>
        <w:t>Ronaldo Mota</w:t>
      </w:r>
    </w:p>
    <w:p w14:paraId="71C5EB24" w14:textId="71D1651C" w:rsidR="00D7436A" w:rsidRDefault="00D7436A" w:rsidP="003837A8">
      <w:pPr>
        <w:spacing w:after="0" w:line="240" w:lineRule="auto"/>
        <w:jc w:val="center"/>
        <w:rPr>
          <w:rStyle w:val="apple-converted-space"/>
          <w:b/>
          <w:color w:val="000000"/>
          <w:shd w:val="clear" w:color="auto" w:fill="FFFFFF"/>
        </w:rPr>
      </w:pPr>
      <w:r>
        <w:rPr>
          <w:rStyle w:val="apple-converted-space"/>
          <w:color w:val="000000"/>
          <w:shd w:val="clear" w:color="auto" w:fill="FFFFFF"/>
        </w:rPr>
        <w:t>Vereador - PPS</w:t>
      </w:r>
    </w:p>
    <w:p w14:paraId="533A9A27" w14:textId="77777777" w:rsidR="004A278A" w:rsidRDefault="004A278A" w:rsidP="00B03CEB">
      <w:pPr>
        <w:spacing w:after="0" w:line="240" w:lineRule="auto"/>
        <w:jc w:val="both"/>
        <w:rPr>
          <w:rStyle w:val="apple-converted-space"/>
          <w:b/>
          <w:color w:val="000000"/>
          <w:shd w:val="clear" w:color="auto" w:fill="FFFFFF"/>
        </w:rPr>
      </w:pPr>
    </w:p>
    <w:p w14:paraId="39747859" w14:textId="77777777" w:rsidR="004A278A" w:rsidRDefault="004A278A" w:rsidP="00B03CEB">
      <w:pPr>
        <w:spacing w:after="0" w:line="240" w:lineRule="auto"/>
        <w:jc w:val="both"/>
        <w:rPr>
          <w:rStyle w:val="apple-converted-space"/>
          <w:b/>
          <w:color w:val="000000"/>
          <w:shd w:val="clear" w:color="auto" w:fill="FFFFFF"/>
        </w:rPr>
      </w:pPr>
    </w:p>
    <w:p w14:paraId="65393D3C" w14:textId="77777777" w:rsidR="004A278A" w:rsidRDefault="004A278A" w:rsidP="00B03CEB">
      <w:pPr>
        <w:spacing w:after="0" w:line="240" w:lineRule="auto"/>
        <w:jc w:val="both"/>
        <w:rPr>
          <w:rStyle w:val="apple-converted-space"/>
          <w:b/>
          <w:color w:val="000000"/>
          <w:shd w:val="clear" w:color="auto" w:fill="FFFFFF"/>
        </w:rPr>
      </w:pPr>
    </w:p>
    <w:p w14:paraId="6FA796FF" w14:textId="290ECA7F" w:rsidR="00B03CEB" w:rsidRPr="00B03CEB" w:rsidRDefault="00D7436A" w:rsidP="00B03CEB">
      <w:pPr>
        <w:spacing w:after="0" w:line="240" w:lineRule="auto"/>
        <w:jc w:val="both"/>
        <w:rPr>
          <w:rStyle w:val="apple-converted-space"/>
          <w:b/>
          <w:color w:val="000000"/>
          <w:shd w:val="clear" w:color="auto" w:fill="FFFFFF"/>
        </w:rPr>
      </w:pPr>
      <w:r>
        <w:rPr>
          <w:rStyle w:val="apple-converted-space"/>
          <w:b/>
          <w:color w:val="000000"/>
          <w:shd w:val="clear" w:color="auto" w:fill="FFFFFF"/>
        </w:rPr>
        <w:t>À</w:t>
      </w:r>
    </w:p>
    <w:p w14:paraId="22A583F6" w14:textId="77777777" w:rsidR="00D7436A" w:rsidRDefault="00B03CEB" w:rsidP="00B03CEB">
      <w:pPr>
        <w:spacing w:after="0" w:line="240" w:lineRule="auto"/>
        <w:jc w:val="both"/>
        <w:rPr>
          <w:rStyle w:val="apple-converted-space"/>
          <w:b/>
          <w:color w:val="000000"/>
          <w:shd w:val="clear" w:color="auto" w:fill="FFFFFF"/>
        </w:rPr>
      </w:pPr>
      <w:r>
        <w:rPr>
          <w:rStyle w:val="apple-converted-space"/>
          <w:b/>
          <w:color w:val="000000"/>
          <w:shd w:val="clear" w:color="auto" w:fill="FFFFFF"/>
        </w:rPr>
        <w:t>Ilustrí</w:t>
      </w:r>
      <w:r w:rsidR="00D7436A">
        <w:rPr>
          <w:rStyle w:val="apple-converted-space"/>
          <w:b/>
          <w:color w:val="000000"/>
          <w:shd w:val="clear" w:color="auto" w:fill="FFFFFF"/>
        </w:rPr>
        <w:t>ssima Sra.</w:t>
      </w:r>
    </w:p>
    <w:p w14:paraId="0F81BF4F" w14:textId="7327C287" w:rsidR="00D7436A" w:rsidRDefault="00D7436A" w:rsidP="00D7436A">
      <w:pPr>
        <w:spacing w:after="0" w:line="240" w:lineRule="auto"/>
        <w:jc w:val="both"/>
        <w:rPr>
          <w:rStyle w:val="apple-converted-space"/>
          <w:b/>
          <w:color w:val="000000"/>
          <w:shd w:val="clear" w:color="auto" w:fill="FFFFFF"/>
        </w:rPr>
      </w:pPr>
      <w:r>
        <w:rPr>
          <w:rStyle w:val="apple-converted-space"/>
          <w:b/>
          <w:color w:val="000000"/>
          <w:shd w:val="clear" w:color="auto" w:fill="FFFFFF"/>
        </w:rPr>
        <w:t xml:space="preserve">Maria José </w:t>
      </w:r>
      <w:r w:rsidR="008F1532">
        <w:rPr>
          <w:rStyle w:val="apple-converted-space"/>
          <w:b/>
          <w:color w:val="000000"/>
          <w:shd w:val="clear" w:color="auto" w:fill="FFFFFF"/>
        </w:rPr>
        <w:t>Pinto V</w:t>
      </w:r>
      <w:r>
        <w:rPr>
          <w:rStyle w:val="apple-converted-space"/>
          <w:b/>
          <w:color w:val="000000"/>
          <w:shd w:val="clear" w:color="auto" w:fill="FFFFFF"/>
        </w:rPr>
        <w:t xml:space="preserve">ieira de </w:t>
      </w:r>
      <w:r w:rsidR="008F1532">
        <w:rPr>
          <w:rStyle w:val="apple-converted-space"/>
          <w:b/>
          <w:color w:val="000000"/>
          <w:shd w:val="clear" w:color="auto" w:fill="FFFFFF"/>
        </w:rPr>
        <w:t>Camargo</w:t>
      </w:r>
    </w:p>
    <w:p w14:paraId="5DEE7A05" w14:textId="5E1EA355" w:rsidR="00B03CEB" w:rsidRDefault="00D7436A" w:rsidP="00D7436A">
      <w:pPr>
        <w:spacing w:after="0" w:line="240" w:lineRule="auto"/>
        <w:jc w:val="both"/>
      </w:pPr>
      <w:r>
        <w:rPr>
          <w:rStyle w:val="apple-converted-space"/>
          <w:color w:val="000000"/>
          <w:shd w:val="clear" w:color="auto" w:fill="FFFFFF"/>
        </w:rPr>
        <w:t>Prefeit</w:t>
      </w:r>
      <w:r w:rsidRPr="00D7436A">
        <w:rPr>
          <w:rStyle w:val="apple-converted-space"/>
          <w:color w:val="000000"/>
          <w:shd w:val="clear" w:color="auto" w:fill="FFFFFF"/>
        </w:rPr>
        <w:t xml:space="preserve">a </w:t>
      </w:r>
      <w:r w:rsidR="00B03CEB">
        <w:t>de Tatuí</w:t>
      </w:r>
    </w:p>
    <w:p w14:paraId="20CC04FC" w14:textId="12F54CBF" w:rsidR="00B03CEB" w:rsidRDefault="00B03CEB" w:rsidP="00B03CEB">
      <w:pPr>
        <w:spacing w:after="0" w:line="240" w:lineRule="auto"/>
        <w:jc w:val="both"/>
      </w:pPr>
      <w:r>
        <w:t>A</w:t>
      </w:r>
      <w:r w:rsidR="00D7436A">
        <w:t>v. Cônego João Clímaco, 280</w:t>
      </w:r>
    </w:p>
    <w:p w14:paraId="4DE7F1FE" w14:textId="77777777" w:rsidR="00B03CEB" w:rsidRPr="00B26C2C" w:rsidRDefault="00B03CEB" w:rsidP="00B03CEB">
      <w:pPr>
        <w:spacing w:after="0" w:line="240" w:lineRule="auto"/>
        <w:jc w:val="both"/>
      </w:pPr>
      <w:r>
        <w:t>Tatuí, SP</w:t>
      </w:r>
    </w:p>
    <w:sectPr w:rsidR="00B03CEB" w:rsidRPr="00B26C2C" w:rsidSect="00C55C3F">
      <w:headerReference w:type="default" r:id="rId7"/>
      <w:footerReference w:type="default" r:id="rId8"/>
      <w:pgSz w:w="11906" w:h="16838"/>
      <w:pgMar w:top="1417" w:right="991"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4C8BBD" w14:textId="77777777" w:rsidR="00333967" w:rsidRDefault="00333967" w:rsidP="00AC5395">
      <w:pPr>
        <w:spacing w:after="0" w:line="240" w:lineRule="auto"/>
      </w:pPr>
      <w:r>
        <w:separator/>
      </w:r>
    </w:p>
  </w:endnote>
  <w:endnote w:type="continuationSeparator" w:id="0">
    <w:p w14:paraId="14EE51DF" w14:textId="77777777" w:rsidR="00333967" w:rsidRDefault="00333967" w:rsidP="00AC5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AA7BA" w14:textId="77777777" w:rsidR="00440601" w:rsidRDefault="00440601">
    <w:pPr>
      <w:pStyle w:val="Rodap"/>
    </w:pPr>
    <w:r>
      <w:rPr>
        <w:noProof/>
        <w:lang w:eastAsia="pt-BR"/>
      </w:rPr>
      <mc:AlternateContent>
        <mc:Choice Requires="wps">
          <w:drawing>
            <wp:anchor distT="0" distB="0" distL="114300" distR="114300" simplePos="0" relativeHeight="251661312" behindDoc="0" locked="0" layoutInCell="1" allowOverlap="1" wp14:anchorId="152EAF0D" wp14:editId="3AFE51A0">
              <wp:simplePos x="0" y="0"/>
              <wp:positionH relativeFrom="column">
                <wp:posOffset>22860</wp:posOffset>
              </wp:positionH>
              <wp:positionV relativeFrom="paragraph">
                <wp:posOffset>74295</wp:posOffset>
              </wp:positionV>
              <wp:extent cx="5378450" cy="401320"/>
              <wp:effectExtent l="3810" t="0" r="0" b="6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8450" cy="4013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2A15076" w14:textId="544273A1" w:rsidR="00440601" w:rsidRPr="00A964D0" w:rsidRDefault="00A964D0" w:rsidP="00AC5395">
                          <w:pPr>
                            <w:spacing w:after="0" w:line="240" w:lineRule="auto"/>
                            <w:jc w:val="center"/>
                            <w:rPr>
                              <w:rFonts w:ascii="Edwardian Script ITC" w:hAnsi="Edwardian Script ITC"/>
                              <w:color w:val="7F7F7F" w:themeColor="text1" w:themeTint="80"/>
                              <w:sz w:val="24"/>
                            </w:rPr>
                          </w:pPr>
                          <w:r w:rsidRPr="00A964D0">
                            <w:rPr>
                              <w:rFonts w:ascii="Edwardian Script ITC" w:hAnsi="Edwardian Script ITC"/>
                              <w:color w:val="7F7F7F" w:themeColor="text1" w:themeTint="80"/>
                              <w:sz w:val="24"/>
                            </w:rPr>
                            <w:t>“Tatuí Cidade Ternura – Capital da Música”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52EAF0D" id="_x0000_t202" coordsize="21600,21600" o:spt="202" path="m,l,21600r21600,l21600,xe">
              <v:stroke joinstyle="miter"/>
              <v:path gradientshapeok="t" o:connecttype="rect"/>
            </v:shapetype>
            <v:shape id="Text Box 3" o:spid="_x0000_s1027" type="#_x0000_t202" style="position:absolute;margin-left:1.8pt;margin-top:5.85pt;width:423.5pt;height:3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" filled="f" stroked="f">
              <v:textbox style="mso-fit-shape-to-text:t">
                <w:txbxContent>
                  <w:p w14:paraId="32A15076" w14:textId="544273A1" w:rsidR="00440601" w:rsidRPr="00A964D0" w:rsidRDefault="00A964D0" w:rsidP="00AC5395">
                    <w:pPr>
                      <w:spacing w:after="0" w:line="240" w:lineRule="auto"/>
                      <w:jc w:val="center"/>
                      <w:rPr>
                        <w:rFonts w:ascii="Edwardian Script ITC" w:hAnsi="Edwardian Script ITC"/>
                        <w:color w:val="7F7F7F" w:themeColor="text1" w:themeTint="80"/>
                        <w:sz w:val="24"/>
                      </w:rPr>
                    </w:pPr>
                    <w:r w:rsidRPr="00A964D0">
                      <w:rPr>
                        <w:rFonts w:ascii="Edwardian Script ITC" w:hAnsi="Edwardian Script ITC"/>
                        <w:color w:val="7F7F7F" w:themeColor="text1" w:themeTint="80"/>
                        <w:sz w:val="24"/>
                      </w:rPr>
                      <w:t>“Tatuí Cidade Ternura – Capital da Música”</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A57420" w14:textId="77777777" w:rsidR="00333967" w:rsidRDefault="00333967" w:rsidP="00AC5395">
      <w:pPr>
        <w:spacing w:after="0" w:line="240" w:lineRule="auto"/>
      </w:pPr>
      <w:r>
        <w:separator/>
      </w:r>
    </w:p>
  </w:footnote>
  <w:footnote w:type="continuationSeparator" w:id="0">
    <w:p w14:paraId="5AF33BFE" w14:textId="77777777" w:rsidR="00333967" w:rsidRDefault="00333967" w:rsidP="00AC53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EED2" w14:textId="1C625909" w:rsidR="00440601" w:rsidRDefault="002C126A">
    <w:pPr>
      <w:pStyle w:val="Cabealho"/>
    </w:pPr>
    <w:r>
      <w:rPr>
        <w:noProof/>
        <w:lang w:eastAsia="pt-BR"/>
      </w:rPr>
      <w:drawing>
        <wp:anchor distT="0" distB="0" distL="114300" distR="114300" simplePos="0" relativeHeight="251657216" behindDoc="0" locked="0" layoutInCell="1" allowOverlap="1" wp14:anchorId="04D66992" wp14:editId="02FAF6F1">
          <wp:simplePos x="0" y="0"/>
          <wp:positionH relativeFrom="column">
            <wp:posOffset>-789305</wp:posOffset>
          </wp:positionH>
          <wp:positionV relativeFrom="paragraph">
            <wp:posOffset>42545</wp:posOffset>
          </wp:positionV>
          <wp:extent cx="1507490" cy="946150"/>
          <wp:effectExtent l="19050" t="0" r="0" b="0"/>
          <wp:wrapNone/>
          <wp:docPr id="8" name="Imagem 0" descr="Logo Prefei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refeitura.jpg"/>
                  <pic:cNvPicPr/>
                </pic:nvPicPr>
                <pic:blipFill>
                  <a:blip r:embed="rId1"/>
                  <a:srcRect b="13887"/>
                  <a:stretch>
                    <a:fillRect/>
                  </a:stretch>
                </pic:blipFill>
                <pic:spPr>
                  <a:xfrm>
                    <a:off x="0" y="0"/>
                    <a:ext cx="1507490" cy="946150"/>
                  </a:xfrm>
                  <a:prstGeom prst="rect">
                    <a:avLst/>
                  </a:prstGeom>
                </pic:spPr>
              </pic:pic>
            </a:graphicData>
          </a:graphic>
        </wp:anchor>
      </w:drawing>
    </w:r>
    <w:r w:rsidR="009B230E">
      <w:rPr>
        <w:noProof/>
        <w:lang w:eastAsia="pt-BR"/>
      </w:rPr>
      <mc:AlternateContent>
        <mc:Choice Requires="wps">
          <w:drawing>
            <wp:anchor distT="0" distB="0" distL="114300" distR="114300" simplePos="0" relativeHeight="251659264" behindDoc="0" locked="0" layoutInCell="1" allowOverlap="1" wp14:anchorId="089F81F4" wp14:editId="03FE7B4D">
              <wp:simplePos x="0" y="0"/>
              <wp:positionH relativeFrom="column">
                <wp:posOffset>368300</wp:posOffset>
              </wp:positionH>
              <wp:positionV relativeFrom="paragraph">
                <wp:posOffset>128905</wp:posOffset>
              </wp:positionV>
              <wp:extent cx="5742940" cy="463550"/>
              <wp:effectExtent l="0" t="0" r="381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940" cy="4635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161F545" w14:textId="39887233" w:rsidR="00440601" w:rsidRPr="00A964D0" w:rsidRDefault="002C126A" w:rsidP="00AC5395">
                          <w:pPr>
                            <w:spacing w:after="0" w:line="240" w:lineRule="auto"/>
                            <w:jc w:val="center"/>
                            <w:rPr>
                              <w:rFonts w:ascii="Lucida Calligraphy" w:hAnsi="Lucida Calligraphy"/>
                              <w:sz w:val="28"/>
                              <w:szCs w:val="24"/>
                            </w:rPr>
                          </w:pPr>
                          <w:r w:rsidRPr="00A964D0">
                            <w:rPr>
                              <w:rFonts w:ascii="Lucida Calligraphy" w:hAnsi="Lucida Calligraphy"/>
                              <w:sz w:val="28"/>
                              <w:szCs w:val="24"/>
                            </w:rPr>
                            <w:t>Câmara Municipal de Tatuí</w:t>
                          </w:r>
                        </w:p>
                        <w:p w14:paraId="7442962F" w14:textId="11124D6E" w:rsidR="002C126A" w:rsidRPr="00A964D0" w:rsidRDefault="002C126A" w:rsidP="00AC5395">
                          <w:pPr>
                            <w:spacing w:after="0" w:line="240" w:lineRule="auto"/>
                            <w:jc w:val="center"/>
                            <w:rPr>
                              <w:rFonts w:ascii="Lucida Calligraphy" w:hAnsi="Lucida Calligraphy"/>
                              <w:sz w:val="16"/>
                              <w:szCs w:val="24"/>
                            </w:rPr>
                          </w:pPr>
                          <w:r w:rsidRPr="00A964D0">
                            <w:rPr>
                              <w:rFonts w:ascii="Lucida Calligraphy" w:hAnsi="Lucida Calligraphy"/>
                              <w:sz w:val="16"/>
                              <w:szCs w:val="24"/>
                            </w:rPr>
                            <w:t>Edifício Presidente Tancredo Neves</w:t>
                          </w:r>
                        </w:p>
                        <w:p w14:paraId="71A63A2A" w14:textId="267067CB" w:rsidR="002C126A" w:rsidRPr="00A964D0" w:rsidRDefault="002C126A" w:rsidP="00AC5395">
                          <w:pPr>
                            <w:spacing w:after="0" w:line="240" w:lineRule="auto"/>
                            <w:jc w:val="center"/>
                            <w:rPr>
                              <w:rFonts w:ascii="Lucida Calligraphy" w:hAnsi="Lucida Calligraphy"/>
                              <w:sz w:val="16"/>
                              <w:szCs w:val="24"/>
                            </w:rPr>
                          </w:pPr>
                          <w:r w:rsidRPr="00A964D0">
                            <w:rPr>
                              <w:rFonts w:ascii="Lucida Calligraphy" w:hAnsi="Lucida Calligraphy"/>
                              <w:sz w:val="16"/>
                              <w:szCs w:val="24"/>
                            </w:rPr>
                            <w:t>Telefax: 15 3259.8300</w:t>
                          </w:r>
                        </w:p>
                        <w:p w14:paraId="0631254B" w14:textId="699B2FCA" w:rsidR="002C126A" w:rsidRPr="00A964D0" w:rsidRDefault="002C126A" w:rsidP="00AC5395">
                          <w:pPr>
                            <w:spacing w:after="0" w:line="240" w:lineRule="auto"/>
                            <w:jc w:val="center"/>
                            <w:rPr>
                              <w:rFonts w:ascii="Lucida Calligraphy" w:hAnsi="Lucida Calligraphy"/>
                              <w:sz w:val="16"/>
                              <w:szCs w:val="24"/>
                            </w:rPr>
                          </w:pPr>
                          <w:r w:rsidRPr="00A964D0">
                            <w:rPr>
                              <w:rFonts w:ascii="Lucida Calligraphy" w:hAnsi="Lucida Calligraphy"/>
                              <w:sz w:val="16"/>
                              <w:szCs w:val="24"/>
                            </w:rPr>
                            <w:t>Avenida Cônego João Clímaco, 226 – Tatuí – SP</w:t>
                          </w:r>
                        </w:p>
                        <w:p w14:paraId="02E20766" w14:textId="225CECFE" w:rsidR="002C126A" w:rsidRPr="00A964D0" w:rsidRDefault="002C126A" w:rsidP="00AC5395">
                          <w:pPr>
                            <w:spacing w:after="0" w:line="240" w:lineRule="auto"/>
                            <w:jc w:val="center"/>
                            <w:rPr>
                              <w:rFonts w:ascii="Lucida Calligraphy" w:hAnsi="Lucida Calligraphy"/>
                              <w:b/>
                              <w:sz w:val="16"/>
                            </w:rPr>
                          </w:pPr>
                          <w:r w:rsidRPr="00A964D0">
                            <w:rPr>
                              <w:rFonts w:ascii="Lucida Calligraphy" w:hAnsi="Lucida Calligraphy"/>
                              <w:sz w:val="16"/>
                              <w:szCs w:val="24"/>
                            </w:rPr>
                            <w:t>www.camaratatui.sp.gov.br</w:t>
                          </w:r>
                          <w:r w:rsidRPr="00A964D0">
                            <w:rPr>
                              <w:rFonts w:ascii="Lucida Calligraphy" w:hAnsi="Lucida Calligraphy"/>
                              <w:b/>
                              <w:sz w:val="16"/>
                            </w:rPr>
                            <w:t xml:space="preserve">        </w:t>
                          </w:r>
                          <w:r w:rsidRPr="00A964D0">
                            <w:rPr>
                              <w:rFonts w:ascii="Lucida Calligraphy" w:hAnsi="Lucida Calligraphy"/>
                              <w:sz w:val="16"/>
                            </w:rPr>
                            <w:t>webmaster@camaratatui.sp.gov.br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9F81F4" id="_x0000_t202" coordsize="21600,21600" o:spt="202" path="m,l,21600r21600,l21600,xe">
              <v:stroke joinstyle="miter"/>
              <v:path gradientshapeok="t" o:connecttype="rect"/>
            </v:shapetype>
            <v:shape id="Text Box 1" o:spid="_x0000_s1026" type="#_x0000_t202" style="position:absolute;margin-left:29pt;margin-top:10.15pt;width:452.2pt;height:36.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" filled="f" stroked="f">
              <v:textbox style="mso-fit-shape-to-text:t">
                <w:txbxContent>
                  <w:p w14:paraId="7161F545" w14:textId="39887233" w:rsidR="00440601" w:rsidRPr="00A964D0" w:rsidRDefault="002C126A" w:rsidP="00AC5395">
                    <w:pPr>
                      <w:spacing w:after="0" w:line="240" w:lineRule="auto"/>
                      <w:jc w:val="center"/>
                      <w:rPr>
                        <w:rFonts w:ascii="Lucida Calligraphy" w:hAnsi="Lucida Calligraphy"/>
                        <w:sz w:val="28"/>
                        <w:szCs w:val="24"/>
                      </w:rPr>
                    </w:pPr>
                    <w:r w:rsidRPr="00A964D0">
                      <w:rPr>
                        <w:rFonts w:ascii="Lucida Calligraphy" w:hAnsi="Lucida Calligraphy"/>
                        <w:sz w:val="28"/>
                        <w:szCs w:val="24"/>
                      </w:rPr>
                      <w:t>Câmara Municipal de Tatuí</w:t>
                    </w:r>
                  </w:p>
                  <w:p w14:paraId="7442962F" w14:textId="11124D6E" w:rsidR="002C126A" w:rsidRPr="00A964D0" w:rsidRDefault="002C126A" w:rsidP="00AC5395">
                    <w:pPr>
                      <w:spacing w:after="0" w:line="240" w:lineRule="auto"/>
                      <w:jc w:val="center"/>
                      <w:rPr>
                        <w:rFonts w:ascii="Lucida Calligraphy" w:hAnsi="Lucida Calligraphy"/>
                        <w:sz w:val="16"/>
                        <w:szCs w:val="24"/>
                      </w:rPr>
                    </w:pPr>
                    <w:r w:rsidRPr="00A964D0">
                      <w:rPr>
                        <w:rFonts w:ascii="Lucida Calligraphy" w:hAnsi="Lucida Calligraphy"/>
                        <w:sz w:val="16"/>
                        <w:szCs w:val="24"/>
                      </w:rPr>
                      <w:t>Edifício Presidente Tancredo Neves</w:t>
                    </w:r>
                  </w:p>
                  <w:p w14:paraId="71A63A2A" w14:textId="267067CB" w:rsidR="002C126A" w:rsidRPr="00A964D0" w:rsidRDefault="002C126A" w:rsidP="00AC5395">
                    <w:pPr>
                      <w:spacing w:after="0" w:line="240" w:lineRule="auto"/>
                      <w:jc w:val="center"/>
                      <w:rPr>
                        <w:rFonts w:ascii="Lucida Calligraphy" w:hAnsi="Lucida Calligraphy"/>
                        <w:sz w:val="16"/>
                        <w:szCs w:val="24"/>
                      </w:rPr>
                    </w:pPr>
                    <w:r w:rsidRPr="00A964D0">
                      <w:rPr>
                        <w:rFonts w:ascii="Lucida Calligraphy" w:hAnsi="Lucida Calligraphy"/>
                        <w:sz w:val="16"/>
                        <w:szCs w:val="24"/>
                      </w:rPr>
                      <w:t>Telefax: 15 3259.8300</w:t>
                    </w:r>
                  </w:p>
                  <w:p w14:paraId="0631254B" w14:textId="699B2FCA" w:rsidR="002C126A" w:rsidRPr="00A964D0" w:rsidRDefault="002C126A" w:rsidP="00AC5395">
                    <w:pPr>
                      <w:spacing w:after="0" w:line="240" w:lineRule="auto"/>
                      <w:jc w:val="center"/>
                      <w:rPr>
                        <w:rFonts w:ascii="Lucida Calligraphy" w:hAnsi="Lucida Calligraphy"/>
                        <w:sz w:val="16"/>
                        <w:szCs w:val="24"/>
                      </w:rPr>
                    </w:pPr>
                    <w:r w:rsidRPr="00A964D0">
                      <w:rPr>
                        <w:rFonts w:ascii="Lucida Calligraphy" w:hAnsi="Lucida Calligraphy"/>
                        <w:sz w:val="16"/>
                        <w:szCs w:val="24"/>
                      </w:rPr>
                      <w:t>Avenida Cônego João Clímaco, 226 – Tatuí – SP</w:t>
                    </w:r>
                  </w:p>
                  <w:p w14:paraId="02E20766" w14:textId="225CECFE" w:rsidR="002C126A" w:rsidRPr="00A964D0" w:rsidRDefault="002C126A" w:rsidP="00AC5395">
                    <w:pPr>
                      <w:spacing w:after="0" w:line="240" w:lineRule="auto"/>
                      <w:jc w:val="center"/>
                      <w:rPr>
                        <w:rFonts w:ascii="Lucida Calligraphy" w:hAnsi="Lucida Calligraphy"/>
                        <w:b/>
                        <w:sz w:val="16"/>
                      </w:rPr>
                    </w:pPr>
                    <w:r w:rsidRPr="00A964D0">
                      <w:rPr>
                        <w:rFonts w:ascii="Lucida Calligraphy" w:hAnsi="Lucida Calligraphy"/>
                        <w:sz w:val="16"/>
                        <w:szCs w:val="24"/>
                      </w:rPr>
                      <w:t>www.camaratatui.sp.gov.br</w:t>
                    </w:r>
                    <w:r w:rsidRPr="00A964D0">
                      <w:rPr>
                        <w:rFonts w:ascii="Lucida Calligraphy" w:hAnsi="Lucida Calligraphy"/>
                        <w:b/>
                        <w:sz w:val="16"/>
                      </w:rPr>
                      <w:t xml:space="preserve">        </w:t>
                    </w:r>
                    <w:r w:rsidRPr="00A964D0">
                      <w:rPr>
                        <w:rFonts w:ascii="Lucida Calligraphy" w:hAnsi="Lucida Calligraphy"/>
                        <w:sz w:val="16"/>
                      </w:rPr>
                      <w:t>webmaster@camaratatui.sp.gov.br</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395"/>
    <w:rsid w:val="000221F5"/>
    <w:rsid w:val="00086419"/>
    <w:rsid w:val="0012797B"/>
    <w:rsid w:val="00144DB2"/>
    <w:rsid w:val="001A58DD"/>
    <w:rsid w:val="001A6D49"/>
    <w:rsid w:val="001E0835"/>
    <w:rsid w:val="00226B25"/>
    <w:rsid w:val="002B15B2"/>
    <w:rsid w:val="002C126A"/>
    <w:rsid w:val="002C313E"/>
    <w:rsid w:val="002E5002"/>
    <w:rsid w:val="002F5C7A"/>
    <w:rsid w:val="003103FE"/>
    <w:rsid w:val="003174A7"/>
    <w:rsid w:val="00333967"/>
    <w:rsid w:val="003837A8"/>
    <w:rsid w:val="003B0645"/>
    <w:rsid w:val="003E58C0"/>
    <w:rsid w:val="00440601"/>
    <w:rsid w:val="00476709"/>
    <w:rsid w:val="004A278A"/>
    <w:rsid w:val="004C010C"/>
    <w:rsid w:val="004E5C90"/>
    <w:rsid w:val="005145C5"/>
    <w:rsid w:val="005363C9"/>
    <w:rsid w:val="00551819"/>
    <w:rsid w:val="005669A9"/>
    <w:rsid w:val="005671CC"/>
    <w:rsid w:val="005B4EA9"/>
    <w:rsid w:val="00603793"/>
    <w:rsid w:val="0065483C"/>
    <w:rsid w:val="006C1C3D"/>
    <w:rsid w:val="00703C75"/>
    <w:rsid w:val="00730964"/>
    <w:rsid w:val="0073148F"/>
    <w:rsid w:val="00743D49"/>
    <w:rsid w:val="0074650C"/>
    <w:rsid w:val="0078561E"/>
    <w:rsid w:val="00794336"/>
    <w:rsid w:val="008A6BB7"/>
    <w:rsid w:val="008B5B0E"/>
    <w:rsid w:val="008C2706"/>
    <w:rsid w:val="008F1532"/>
    <w:rsid w:val="00907906"/>
    <w:rsid w:val="00977A87"/>
    <w:rsid w:val="009823D3"/>
    <w:rsid w:val="009B230E"/>
    <w:rsid w:val="00A26770"/>
    <w:rsid w:val="00A40AE0"/>
    <w:rsid w:val="00A55D44"/>
    <w:rsid w:val="00A85D5B"/>
    <w:rsid w:val="00A964D0"/>
    <w:rsid w:val="00AC5395"/>
    <w:rsid w:val="00B03CEB"/>
    <w:rsid w:val="00B1478C"/>
    <w:rsid w:val="00B14D6E"/>
    <w:rsid w:val="00B26C2C"/>
    <w:rsid w:val="00B33E3A"/>
    <w:rsid w:val="00B47445"/>
    <w:rsid w:val="00B94753"/>
    <w:rsid w:val="00B951D9"/>
    <w:rsid w:val="00BC37AB"/>
    <w:rsid w:val="00C55C3F"/>
    <w:rsid w:val="00CA5A4F"/>
    <w:rsid w:val="00CC0A48"/>
    <w:rsid w:val="00D00C89"/>
    <w:rsid w:val="00D02A4B"/>
    <w:rsid w:val="00D345B8"/>
    <w:rsid w:val="00D56EDE"/>
    <w:rsid w:val="00D67C0A"/>
    <w:rsid w:val="00D7436A"/>
    <w:rsid w:val="00DE782A"/>
    <w:rsid w:val="00E14C98"/>
    <w:rsid w:val="00ED2C49"/>
    <w:rsid w:val="00F06C0C"/>
    <w:rsid w:val="00F46ACF"/>
    <w:rsid w:val="00FA2155"/>
    <w:rsid w:val="00FB284E"/>
    <w:rsid w:val="00FD245C"/>
    <w:rsid w:val="00FD793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F5A7360"/>
  <w15:docId w15:val="{ECBEFFCC-74E8-4317-9C65-5D7FB2CB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78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C53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C5395"/>
  </w:style>
  <w:style w:type="paragraph" w:styleId="Rodap">
    <w:name w:val="footer"/>
    <w:basedOn w:val="Normal"/>
    <w:link w:val="RodapChar"/>
    <w:unhideWhenUsed/>
    <w:rsid w:val="00AC5395"/>
    <w:pPr>
      <w:tabs>
        <w:tab w:val="center" w:pos="4252"/>
        <w:tab w:val="right" w:pos="8504"/>
      </w:tabs>
      <w:spacing w:after="0" w:line="240" w:lineRule="auto"/>
    </w:pPr>
  </w:style>
  <w:style w:type="character" w:customStyle="1" w:styleId="RodapChar">
    <w:name w:val="Rodapé Char"/>
    <w:basedOn w:val="Fontepargpadro"/>
    <w:link w:val="Rodap"/>
    <w:uiPriority w:val="99"/>
    <w:rsid w:val="00AC5395"/>
  </w:style>
  <w:style w:type="paragraph" w:styleId="Textodebalo">
    <w:name w:val="Balloon Text"/>
    <w:basedOn w:val="Normal"/>
    <w:link w:val="TextodebaloChar"/>
    <w:uiPriority w:val="99"/>
    <w:semiHidden/>
    <w:unhideWhenUsed/>
    <w:rsid w:val="00AC539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C5395"/>
    <w:rPr>
      <w:rFonts w:ascii="Tahoma" w:hAnsi="Tahoma" w:cs="Tahoma"/>
      <w:sz w:val="16"/>
      <w:szCs w:val="16"/>
    </w:rPr>
  </w:style>
  <w:style w:type="character" w:customStyle="1" w:styleId="apple-converted-space">
    <w:name w:val="apple-converted-space"/>
    <w:basedOn w:val="Fontepargpadro"/>
    <w:rsid w:val="00B26C2C"/>
  </w:style>
  <w:style w:type="character" w:styleId="Hyperlink">
    <w:name w:val="Hyperlink"/>
    <w:basedOn w:val="Fontepargpadro"/>
    <w:uiPriority w:val="99"/>
    <w:unhideWhenUsed/>
    <w:rsid w:val="006C1C3D"/>
    <w:rPr>
      <w:color w:val="0000FF"/>
      <w:u w:val="single"/>
    </w:rPr>
  </w:style>
  <w:style w:type="paragraph" w:styleId="NormalWeb">
    <w:name w:val="Normal (Web)"/>
    <w:basedOn w:val="Normal"/>
    <w:uiPriority w:val="99"/>
    <w:semiHidden/>
    <w:unhideWhenUsed/>
    <w:rsid w:val="006C1C3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semiHidden/>
    <w:rsid w:val="00743D49"/>
    <w:pPr>
      <w:spacing w:after="0" w:line="240" w:lineRule="auto"/>
      <w:ind w:left="4248"/>
    </w:pPr>
    <w:rPr>
      <w:rFonts w:ascii="Arial (W1)" w:eastAsia="Times New Roman" w:hAnsi="Arial (W1)" w:cs="Times New Roman"/>
      <w:sz w:val="20"/>
      <w:szCs w:val="20"/>
      <w:lang w:eastAsia="pt-BR"/>
    </w:rPr>
  </w:style>
  <w:style w:type="character" w:customStyle="1" w:styleId="RecuodecorpodetextoChar">
    <w:name w:val="Recuo de corpo de texto Char"/>
    <w:basedOn w:val="Fontepargpadro"/>
    <w:link w:val="Recuodecorpodetexto"/>
    <w:semiHidden/>
    <w:rsid w:val="00743D49"/>
    <w:rPr>
      <w:rFonts w:ascii="Arial (W1)" w:eastAsia="Times New Roman" w:hAnsi="Arial (W1)" w:cs="Times New Roman"/>
      <w:sz w:val="20"/>
      <w:szCs w:val="20"/>
      <w:lang w:eastAsia="pt-BR"/>
    </w:rPr>
  </w:style>
  <w:style w:type="paragraph" w:styleId="Corpodetexto">
    <w:name w:val="Body Text"/>
    <w:basedOn w:val="Normal"/>
    <w:link w:val="CorpodetextoChar"/>
    <w:semiHidden/>
    <w:unhideWhenUsed/>
    <w:rsid w:val="00743D49"/>
    <w:pPr>
      <w:spacing w:after="120" w:line="240" w:lineRule="auto"/>
    </w:pPr>
    <w:rPr>
      <w:rFonts w:ascii="Arial (W1)" w:eastAsia="Times New Roman" w:hAnsi="Arial (W1)" w:cs="Times New Roman"/>
      <w:sz w:val="20"/>
      <w:szCs w:val="20"/>
      <w:lang w:eastAsia="pt-BR"/>
    </w:rPr>
  </w:style>
  <w:style w:type="character" w:customStyle="1" w:styleId="CorpodetextoChar">
    <w:name w:val="Corpo de texto Char"/>
    <w:basedOn w:val="Fontepargpadro"/>
    <w:link w:val="Corpodetexto"/>
    <w:semiHidden/>
    <w:rsid w:val="00743D49"/>
    <w:rPr>
      <w:rFonts w:ascii="Arial (W1)" w:eastAsia="Times New Roman" w:hAnsi="Arial (W1)"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92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876C1-6E6B-4879-8386-F28D37875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883</Words>
  <Characters>4769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User</cp:lastModifiedBy>
  <cp:revision>2</cp:revision>
  <cp:lastPrinted>2013-03-05T16:01:00Z</cp:lastPrinted>
  <dcterms:created xsi:type="dcterms:W3CDTF">2017-05-08T14:34:00Z</dcterms:created>
  <dcterms:modified xsi:type="dcterms:W3CDTF">2017-05-08T14:34:00Z</dcterms:modified>
</cp:coreProperties>
</file>