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6A6F5C" w:rsidRDefault="006F73AB" w:rsidP="00E150A6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6A6F5C">
        <w:rPr>
          <w:rFonts w:ascii="Arial" w:hAnsi="Arial" w:cs="Arial"/>
          <w:b/>
        </w:rPr>
        <w:t xml:space="preserve">REQUEIRO À MESA, </w:t>
      </w:r>
      <w:r w:rsidRPr="006A6F5C">
        <w:rPr>
          <w:rFonts w:ascii="Arial" w:hAnsi="Arial" w:cs="Arial"/>
        </w:rPr>
        <w:t>ouvido o Egrégio Plenário na forma</w:t>
      </w:r>
      <w:r w:rsidR="00C90856" w:rsidRPr="006A6F5C">
        <w:rPr>
          <w:rFonts w:ascii="Arial" w:hAnsi="Arial" w:cs="Arial"/>
        </w:rPr>
        <w:t xml:space="preserve"> regimental, digne-se oficiar a</w:t>
      </w:r>
      <w:r w:rsidR="00CE55A8" w:rsidRPr="006A6F5C">
        <w:rPr>
          <w:rFonts w:ascii="Arial" w:hAnsi="Arial" w:cs="Arial"/>
        </w:rPr>
        <w:t xml:space="preserve"> </w:t>
      </w:r>
      <w:r w:rsidR="00C90856" w:rsidRPr="006A6F5C">
        <w:rPr>
          <w:rFonts w:ascii="Arial" w:hAnsi="Arial" w:cs="Arial"/>
          <w:b/>
        </w:rPr>
        <w:t>Exma</w:t>
      </w:r>
      <w:r w:rsidRPr="006A6F5C">
        <w:rPr>
          <w:rFonts w:ascii="Arial" w:hAnsi="Arial" w:cs="Arial"/>
          <w:b/>
        </w:rPr>
        <w:t>. Sr</w:t>
      </w:r>
      <w:r w:rsidR="00C90856" w:rsidRPr="006A6F5C">
        <w:rPr>
          <w:rFonts w:ascii="Arial" w:hAnsi="Arial" w:cs="Arial"/>
          <w:b/>
        </w:rPr>
        <w:t>a. Prefeita</w:t>
      </w:r>
      <w:r w:rsidRPr="006A6F5C">
        <w:rPr>
          <w:rFonts w:ascii="Arial" w:hAnsi="Arial" w:cs="Arial"/>
          <w:b/>
        </w:rPr>
        <w:t xml:space="preserve"> Municipal de Tatuí, </w:t>
      </w:r>
      <w:r w:rsidRPr="006A6F5C">
        <w:rPr>
          <w:rFonts w:ascii="Arial" w:hAnsi="Arial" w:cs="Arial"/>
        </w:rPr>
        <w:t>para</w:t>
      </w:r>
      <w:r w:rsidR="00CE55A8" w:rsidRPr="006A6F5C">
        <w:rPr>
          <w:rFonts w:ascii="Arial" w:hAnsi="Arial" w:cs="Arial"/>
        </w:rPr>
        <w:t xml:space="preserve"> </w:t>
      </w:r>
      <w:bookmarkStart w:id="0" w:name="_GoBack"/>
      <w:bookmarkEnd w:id="0"/>
      <w:r w:rsidR="006A6F5C" w:rsidRPr="006A6F5C">
        <w:rPr>
          <w:rFonts w:ascii="Arial" w:hAnsi="Arial" w:cs="Arial"/>
          <w:color w:val="222222"/>
          <w:shd w:val="clear" w:color="auto" w:fill="FFFFFF"/>
        </w:rPr>
        <w:t>que preste esclarecimentos acerca das razões que determinam a contribuição de IPTU (Imposto Predial e Territorial Urbano) para propriedades situadas no Bairro dos Fragas, e que informe se existe a possibilidade de isentar os contribuintes deste imposto, fazendo a contribuição apenas do ITR (Imposto Sobre a Propriedade Territorial Rural).</w:t>
      </w:r>
    </w:p>
    <w:p w:rsidR="008C31B2" w:rsidRPr="00C90856" w:rsidRDefault="008C31B2" w:rsidP="006A6F5C">
      <w:pPr>
        <w:tabs>
          <w:tab w:val="left" w:pos="4050"/>
        </w:tabs>
        <w:rPr>
          <w:rFonts w:ascii="Arial" w:hAnsi="Arial" w:cs="Arial"/>
        </w:rPr>
      </w:pPr>
    </w:p>
    <w:p w:rsidR="007725FC" w:rsidRDefault="007725FC" w:rsidP="00E150A6">
      <w:pPr>
        <w:ind w:left="1134"/>
        <w:jc w:val="center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Arial" w:hAnsi="Arial" w:cs="Arial"/>
        </w:rPr>
      </w:pPr>
    </w:p>
    <w:p w:rsidR="008C31B2" w:rsidRPr="00C90856" w:rsidRDefault="008C31B2" w:rsidP="006A6F5C">
      <w:pPr>
        <w:jc w:val="both"/>
        <w:rPr>
          <w:rFonts w:ascii="Arial" w:hAnsi="Arial" w:cs="Arial"/>
        </w:rPr>
      </w:pPr>
    </w:p>
    <w:p w:rsidR="005F4BA0" w:rsidRPr="006A6F5C" w:rsidRDefault="006F73AB" w:rsidP="002E6318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</w:rPr>
        <w:tab/>
      </w:r>
      <w:r w:rsidRPr="00C90856">
        <w:rPr>
          <w:rFonts w:ascii="Arial" w:hAnsi="Arial" w:cs="Arial"/>
        </w:rPr>
        <w:tab/>
      </w:r>
      <w:r w:rsidR="006A6F5C" w:rsidRPr="006A6F5C">
        <w:rPr>
          <w:rFonts w:ascii="Arial" w:hAnsi="Arial" w:cs="Arial"/>
          <w:color w:val="222222"/>
          <w:shd w:val="clear" w:color="auto" w:fill="FFFFFF"/>
        </w:rPr>
        <w:t>O presente requerimento tem como objetivo elucidar dúvidas acerca das razões que determinam o recolhimento de IPTU para algumas propriedades situadas no Bairro dos Fragas, haja vista que a grande parte das propriedades do bairro recolhem o ITR, já que a localidade fica em área rural. Tenho sido procurado por moradores do bairro que se sentem inconformados com a situação atual, agravada ainda pelo não acesso a muitos dos serviços públicos condizentes com a cobrança do IPTU. Diante do exposto, solicito análise da questão, de modo a ter isonomia com as demais propriedades do bairro e a cobrança unicamente do ITR.</w:t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A6F5C">
        <w:rPr>
          <w:rFonts w:ascii="Arial" w:hAnsi="Arial" w:cs="Arial"/>
          <w:b/>
        </w:rPr>
        <w:t>30</w:t>
      </w:r>
      <w:r w:rsidR="009A27E8">
        <w:rPr>
          <w:rFonts w:ascii="Arial" w:hAnsi="Arial" w:cs="Arial"/>
          <w:b/>
        </w:rPr>
        <w:t xml:space="preserve"> de Maio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C90856" w:rsidP="00C90856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03" w:rsidRDefault="007C4003">
      <w:r>
        <w:separator/>
      </w:r>
    </w:p>
  </w:endnote>
  <w:endnote w:type="continuationSeparator" w:id="1">
    <w:p w:rsidR="007C4003" w:rsidRDefault="007C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03" w:rsidRDefault="007C4003">
      <w:r>
        <w:separator/>
      </w:r>
    </w:p>
  </w:footnote>
  <w:footnote w:type="continuationSeparator" w:id="1">
    <w:p w:rsidR="007C4003" w:rsidRDefault="007C4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66CB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96C11"/>
    <w:rsid w:val="009A27E8"/>
    <w:rsid w:val="009A4691"/>
    <w:rsid w:val="009E3566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2017-05-26T17:55:00Z</dcterms:created>
  <dcterms:modified xsi:type="dcterms:W3CDTF">2017-05-26T17:55:00Z</dcterms:modified>
</cp:coreProperties>
</file>