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>
      <w:pPr>
        <w:jc w:val="center"/>
        <w:rPr>
          <w:rFonts w:ascii="Arial" w:hAnsi="Arial" w:cs="Arial"/>
        </w:rPr>
      </w:pP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2466/2023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23DC3" w:rsidRPr="00044ECC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MARQUINHO DE ABREU</w:t>
      </w:r>
      <w:r w:rsidRPr="00044ECC">
        <w:rPr>
          <w:b/>
        </w:rPr>
        <w:t>)</w:t>
      </w:r>
    </w:p>
    <w:p w:rsidR="008E3910" w:rsidRPr="008E3910" w:rsidP="008E3910">
      <w:pPr>
        <w:jc w:val="center"/>
        <w:rPr>
          <w:rFonts w:ascii="Arial" w:hAnsi="Arial" w:cs="Arial"/>
          <w:b/>
        </w:rPr>
      </w:pP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2466/2023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à Presidência da Associação Clube Tatuiense, de forma reiterada, com base na ausência de respostas ao Requerimento nº 2.004/2023, que sejam enviadas respostas completas às questões relacionadas ao imóvel do antigo “Alvorada Clube”, ocupado atualmente pela municipalidade.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9C4C0C">
        <w:rPr>
          <w:rFonts w:ascii="Arial" w:hAnsi="Arial" w:cs="Arial"/>
          <w:b/>
        </w:rPr>
        <w:t>3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>FÁBIO ANTONIO VILLA NOVA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E6" w:rsidRPr="0054088D" w:rsidP="000739E6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75" w:rsidRPr="00874B2B" w:rsidP="00BF2775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BF2775" w:rsidP="00BF27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Raquel.maciel</cp:lastModifiedBy>
  <cp:revision>15</cp:revision>
  <cp:lastPrinted>2020-06-24T14:21:00Z</cp:lastPrinted>
  <dcterms:created xsi:type="dcterms:W3CDTF">2020-06-26T14:07:00Z</dcterms:created>
  <dcterms:modified xsi:type="dcterms:W3CDTF">2023-04-19T12:22:00Z</dcterms:modified>
</cp:coreProperties>
</file>