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2471/2023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FÁBIO VILLA NOVA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2471/2023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Oficiar o Exmo. Sr. Comandante da Policia Militar de Tatuí, para que informe a esta Casa Legislativa, sobre a possibilidade da Policia Militar, intensificar o patrulhamento no cruzamento da Rua Florindo Antunes Machado e Travessa Caetano Nastri, no Vila Esperança. Com o objetivo de combater o tráfico de drogas no local.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