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2847/2024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2847/2024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Sra. Maria Laura Lavorato Marias, Interventora da Santa Casa, para que preste as seguintes informações em forma de certidão: sobre a possibilidade de investir e valorizar os profissionais de saúde, com o recurso da Tabela Sus Paulista, aprovado nesta Casa de Leis, no dia 17/06/2024. 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26C5B516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</w:r>
      <w:r w:rsidR="00CB1E6F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 xml:space="preserve">JOÃO </w:t>
      </w:r>
      <w:r w:rsidR="00CB1E6F">
        <w:rPr>
          <w:rFonts w:ascii="Arial" w:hAnsi="Arial" w:cs="Arial"/>
          <w:b/>
        </w:rPr>
        <w:t>É</w:t>
      </w:r>
      <w:r w:rsidR="00874929">
        <w:rPr>
          <w:rFonts w:ascii="Arial" w:hAnsi="Arial" w:cs="Arial"/>
          <w:b/>
        </w:rPr>
        <w:t>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57670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759DB3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5A9CA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68A16B2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 xml:space="preserve">Tel. / </w:t>
    </w:r>
    <w:r w:rsidRPr="00874B2B" w:rsidR="00CB1E6F">
      <w:rPr>
        <w:rFonts w:ascii="Calibri Light" w:hAnsi="Calibri Light" w:cs="Calibri Light"/>
        <w:sz w:val="22"/>
        <w:szCs w:val="22"/>
      </w:rPr>
      <w:t>WhatsApp</w:t>
    </w:r>
    <w:r w:rsidRPr="00874B2B">
      <w:rPr>
        <w:rFonts w:ascii="Calibri Light" w:hAnsi="Calibri Light" w:cs="Calibri Light"/>
        <w:sz w:val="22"/>
        <w:szCs w:val="22"/>
      </w:rPr>
      <w:t xml:space="preserve">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E6F" w14:paraId="4F2A91E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5780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2CF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1E6F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1E77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17</cp:revision>
  <cp:lastPrinted>2020-06-24T14:21:00Z</cp:lastPrinted>
  <dcterms:created xsi:type="dcterms:W3CDTF">2020-06-26T14:07:00Z</dcterms:created>
  <dcterms:modified xsi:type="dcterms:W3CDTF">2024-07-11T18:09:00Z</dcterms:modified>
</cp:coreProperties>
</file>