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3849/2024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CINTIA YAMAMOTO, JOÃO EDER ALVES MIGUEL, MARCIO DO SANTA RITA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3849/2024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Requerem da Beneficiência Hospitalar de Cesário Lange – BHCL, na pessoa da Sra. Viviane Aparecida Viveiro, Coordenadora Administrativa da BHCL, para que preste as seguintes informações, em forma de certidão:</w:t>
        <w:cr/>
        <w:t>
1 – Está sendo realizado o repasse mensal do contrato entre a Prefeitura e a UPA? Se sim, enviar extrato detalhado até a presente data.</w:t>
        <w:cr/>
        <w:t>
2 – Existe algum repasse/empenho em atraso? Se sim, quais meses e quais valores estão em atraso?</w:t>
        <w:cr/>
        <w:t>
3 – Todos os funcionários estão com os pagamentos em dia? (Sejam eles profissionais da área de saúde, como os administrativos).</w:t>
        <w:cr/>
        <w:t>
4 – Os fornecedores e prestadores de serviços terceirizados, estão com os pagamentos em dia?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584D9B52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  <w:t xml:space="preserve">JOÃO </w:t>
      </w:r>
      <w:r w:rsidR="00CB1E6F">
        <w:rPr>
          <w:rFonts w:ascii="Arial" w:hAnsi="Arial" w:cs="Arial"/>
          <w:b/>
        </w:rPr>
        <w:t>É</w:t>
      </w:r>
      <w:r w:rsidR="00874929">
        <w:rPr>
          <w:rFonts w:ascii="Arial" w:hAnsi="Arial" w:cs="Arial"/>
          <w:b/>
        </w:rPr>
        <w:t>DER</w:t>
      </w:r>
      <w:r w:rsidR="007B25F7">
        <w:rPr>
          <w:rFonts w:ascii="Arial" w:hAnsi="Arial" w:cs="Arial"/>
          <w:b/>
        </w:rPr>
        <w:t xml:space="preserve"> ALVES MIGUEL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576704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759DB39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5A9CA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68A16B2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 w:rsidR="00CB1E6F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 w14:paraId="4CD33E00" w14:textId="5F5A881E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CEP 18.270-540</w:t>
    </w:r>
  </w:p>
  <w:p w:rsidR="002C6F1F" w:rsidRPr="00BF2775" w:rsidP="00BF2775" w14:paraId="5EFE513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F2A91E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2129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91D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5780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171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5F7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0B1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77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10EF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2CF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1E6F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EBF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1E77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19</cp:revision>
  <cp:lastPrinted>2020-06-24T14:21:00Z</cp:lastPrinted>
  <dcterms:created xsi:type="dcterms:W3CDTF">2020-06-26T14:07:00Z</dcterms:created>
  <dcterms:modified xsi:type="dcterms:W3CDTF">2024-11-05T19:06:00Z</dcterms:modified>
</cp:coreProperties>
</file>