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85F7D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185F7D">
        <w:rPr>
          <w:rFonts w:asciiTheme="minorHAnsi" w:hAnsiTheme="minorHAnsi" w:cstheme="minorHAnsi"/>
          <w:i w:val="0"/>
          <w:sz w:val="24"/>
          <w:szCs w:val="24"/>
        </w:rPr>
        <w:t>perante o Departamento responsável</w:t>
      </w:r>
      <w:r w:rsidR="00185F7D" w:rsidRPr="00D03BD1">
        <w:rPr>
          <w:rFonts w:asciiTheme="minorHAnsi" w:hAnsiTheme="minorHAnsi" w:cstheme="minorHAnsi"/>
          <w:b/>
          <w:i w:val="0"/>
          <w:sz w:val="24"/>
          <w:szCs w:val="24"/>
        </w:rPr>
        <w:t xml:space="preserve">, se há a possibilidade de destinar fiscalização </w:t>
      </w:r>
      <w:r w:rsidR="00D03BD1" w:rsidRPr="00D03BD1">
        <w:rPr>
          <w:rFonts w:asciiTheme="minorHAnsi" w:hAnsiTheme="minorHAnsi" w:cstheme="minorHAnsi"/>
          <w:b/>
          <w:i w:val="0"/>
          <w:sz w:val="24"/>
          <w:szCs w:val="24"/>
        </w:rPr>
        <w:t>e</w:t>
      </w:r>
      <w:r w:rsidR="00185F7D" w:rsidRPr="00D03BD1">
        <w:rPr>
          <w:rFonts w:asciiTheme="minorHAnsi" w:hAnsiTheme="minorHAnsi" w:cstheme="minorHAnsi"/>
          <w:b/>
          <w:i w:val="0"/>
          <w:sz w:val="24"/>
          <w:szCs w:val="24"/>
        </w:rPr>
        <w:t xml:space="preserve"> colocação de lombadas n</w:t>
      </w:r>
      <w:r w:rsidR="00D03BD1" w:rsidRPr="00D03BD1">
        <w:rPr>
          <w:rFonts w:asciiTheme="minorHAnsi" w:hAnsiTheme="minorHAnsi" w:cstheme="minorHAnsi"/>
          <w:b/>
          <w:i w:val="0"/>
          <w:sz w:val="24"/>
          <w:szCs w:val="24"/>
        </w:rPr>
        <w:t xml:space="preserve">o final da </w:t>
      </w:r>
      <w:r w:rsidR="00185F7D" w:rsidRPr="00D03BD1">
        <w:rPr>
          <w:rFonts w:asciiTheme="minorHAnsi" w:hAnsiTheme="minorHAnsi" w:cstheme="minorHAnsi"/>
          <w:b/>
          <w:i w:val="0"/>
          <w:sz w:val="24"/>
          <w:szCs w:val="24"/>
        </w:rPr>
        <w:t>Avenida</w:t>
      </w:r>
      <w:r w:rsidR="00D03BD1" w:rsidRPr="00D03BD1">
        <w:rPr>
          <w:rFonts w:asciiTheme="minorHAnsi" w:hAnsiTheme="minorHAnsi" w:cstheme="minorHAnsi"/>
          <w:b/>
          <w:i w:val="0"/>
          <w:sz w:val="24"/>
          <w:szCs w:val="24"/>
        </w:rPr>
        <w:t xml:space="preserve"> Teófilo Andrade Gama na altura da Estrada Municipal Saladino da Mota, s/n onde fica o novo Residencial Vida Nova Tatuí</w:t>
      </w:r>
      <w:r w:rsidR="00D03BD1">
        <w:rPr>
          <w:rFonts w:asciiTheme="minorHAnsi" w:hAnsiTheme="minorHAnsi" w:cstheme="minorHAnsi"/>
          <w:b/>
          <w:i w:val="0"/>
          <w:sz w:val="24"/>
          <w:szCs w:val="24"/>
        </w:rPr>
        <w:t>,</w:t>
      </w:r>
      <w:r w:rsidR="00D03BD1" w:rsidRPr="00D03BD1">
        <w:rPr>
          <w:rFonts w:asciiTheme="minorHAnsi" w:hAnsiTheme="minorHAnsi" w:cstheme="minorHAnsi"/>
          <w:b/>
          <w:i w:val="0"/>
          <w:sz w:val="24"/>
          <w:szCs w:val="24"/>
        </w:rPr>
        <w:t xml:space="preserve"> devido a estarem praticando “rachas” no local.</w:t>
      </w:r>
      <w:r w:rsidR="00D03BD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185F7D" w:rsidRDefault="00185F7D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B94346" w:rsidRDefault="00CE34A7" w:rsidP="00A02C48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Este vereador constatou que </w:t>
      </w:r>
      <w:r w:rsidR="002343AB">
        <w:rPr>
          <w:rFonts w:asciiTheme="minorHAnsi" w:hAnsiTheme="minorHAnsi" w:cstheme="minorHAnsi"/>
        </w:rPr>
        <w:t xml:space="preserve">na Avenida indicada não há redutores de velocidade impostos no local o que aumentam consideravelmente o risco de acidentes por atropelamento e colisões entre veículos, englobando desde a falta de segurança aos munícipes, até transtornos ocasionados por disputas automotivas (rachas de carros). </w:t>
      </w:r>
    </w:p>
    <w:p w:rsidR="00D92BC7" w:rsidRPr="00BC459D" w:rsidRDefault="002343AB" w:rsidP="002343AB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</w:rPr>
      </w:pPr>
      <w:r w:rsidRPr="00BC459D">
        <w:rPr>
          <w:rFonts w:asciiTheme="minorHAnsi" w:hAnsiTheme="minorHAnsi"/>
        </w:rPr>
        <w:t xml:space="preserve">Considere aqui </w:t>
      </w:r>
      <w:r w:rsidR="00B94346" w:rsidRPr="00BC459D">
        <w:rPr>
          <w:rFonts w:asciiTheme="minorHAnsi" w:hAnsiTheme="minorHAnsi"/>
        </w:rPr>
        <w:t xml:space="preserve">as constantes reclamações </w:t>
      </w:r>
      <w:r w:rsidR="00BC459D" w:rsidRPr="00BC459D">
        <w:rPr>
          <w:rFonts w:asciiTheme="minorHAnsi" w:hAnsiTheme="minorHAnsi"/>
        </w:rPr>
        <w:t>recebidas</w:t>
      </w:r>
      <w:r w:rsidR="00B94346" w:rsidRPr="00BC459D">
        <w:rPr>
          <w:rFonts w:asciiTheme="minorHAnsi" w:hAnsiTheme="minorHAnsi"/>
        </w:rPr>
        <w:t xml:space="preserve"> por munícipes interessados, residentes nas imediações da localidade </w:t>
      </w:r>
      <w:r w:rsidR="00BC459D" w:rsidRPr="00BC459D">
        <w:rPr>
          <w:rFonts w:asciiTheme="minorHAnsi" w:hAnsiTheme="minorHAnsi"/>
        </w:rPr>
        <w:t>indicada</w:t>
      </w:r>
      <w:r w:rsidR="00B94346" w:rsidRPr="00BC459D">
        <w:rPr>
          <w:rFonts w:asciiTheme="minorHAnsi" w:hAnsiTheme="minorHAnsi"/>
        </w:rPr>
        <w:t>, dentre os quais muitos pediram nossa intervenção para encaminhamento na tentativa de bus</w:t>
      </w:r>
      <w:r w:rsidR="00BC459D" w:rsidRPr="00BC459D">
        <w:rPr>
          <w:rFonts w:asciiTheme="minorHAnsi" w:hAnsiTheme="minorHAnsi"/>
        </w:rPr>
        <w:t>car uma solução para o problema.</w:t>
      </w:r>
      <w:r w:rsidR="00D03BD1" w:rsidRPr="00BC459D">
        <w:rPr>
          <w:rFonts w:asciiTheme="minorHAnsi" w:hAnsiTheme="minorHAnsi" w:cstheme="minorHAnsi"/>
        </w:rPr>
        <w:t xml:space="preserve"> </w:t>
      </w:r>
    </w:p>
    <w:p w:rsidR="00BC459D" w:rsidRDefault="00D92BC7" w:rsidP="00BC459D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F5C2E" w:rsidRDefault="00DF5C2E" w:rsidP="00BC459D">
      <w:pPr>
        <w:pStyle w:val="Recuodecorpodetexto"/>
        <w:spacing w:line="360" w:lineRule="auto"/>
        <w:ind w:left="3119" w:firstLine="426"/>
        <w:jc w:val="both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BC459D" w:rsidRPr="00BC459D" w:rsidRDefault="00BC459D" w:rsidP="00BC459D">
      <w:pPr>
        <w:ind w:left="1134"/>
        <w:jc w:val="center"/>
        <w:rPr>
          <w:rFonts w:asciiTheme="minorHAnsi" w:hAnsiTheme="minorHAnsi" w:cstheme="minorHAnsi"/>
        </w:rPr>
      </w:pPr>
      <w:r w:rsidRPr="00BC459D">
        <w:rPr>
          <w:rFonts w:asciiTheme="minorHAnsi" w:hAnsiTheme="minorHAnsi" w:cstheme="minorHAnsi"/>
        </w:rPr>
        <w:t>Tatuí, 27 de Julho de 2017</w:t>
      </w: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8A" w:rsidRDefault="002F268A">
      <w:r>
        <w:separator/>
      </w:r>
    </w:p>
  </w:endnote>
  <w:endnote w:type="continuationSeparator" w:id="1">
    <w:p w:rsidR="002F268A" w:rsidRDefault="002F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8A" w:rsidRDefault="002F268A">
      <w:r>
        <w:separator/>
      </w:r>
    </w:p>
  </w:footnote>
  <w:footnote w:type="continuationSeparator" w:id="1">
    <w:p w:rsidR="002F268A" w:rsidRDefault="002F2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EC3F09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16ac9760dc4a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43AB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268A"/>
    <w:rsid w:val="002F3190"/>
    <w:rsid w:val="003026AC"/>
    <w:rsid w:val="003113BE"/>
    <w:rsid w:val="00312EDF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4346"/>
    <w:rsid w:val="00B9650F"/>
    <w:rsid w:val="00BA1B30"/>
    <w:rsid w:val="00BB3747"/>
    <w:rsid w:val="00BC11CF"/>
    <w:rsid w:val="00BC20AA"/>
    <w:rsid w:val="00BC459D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34A7"/>
    <w:rsid w:val="00CE5948"/>
    <w:rsid w:val="00CE7133"/>
    <w:rsid w:val="00CF1579"/>
    <w:rsid w:val="00D03BD1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3F09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d53196-def5-46af-82b7-a1962b1c2b84.png" Id="R24476d0af54140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d53196-def5-46af-82b7-a1962b1c2b84.png" Id="R5e16ac9760dc4a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2017-07-27T20:01:00Z</cp:lastPrinted>
  <dcterms:created xsi:type="dcterms:W3CDTF">2017-07-10T21:40:00Z</dcterms:created>
  <dcterms:modified xsi:type="dcterms:W3CDTF">2017-07-27T20:01:00Z</dcterms:modified>
</cp:coreProperties>
</file>