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43D32" w:rsidRDefault="00662D7D" w:rsidP="00347299">
      <w:pPr>
        <w:ind w:left="1134"/>
        <w:rPr>
          <w:rFonts w:asciiTheme="minorHAnsi" w:hAnsiTheme="minorHAnsi" w:cstheme="minorHAnsi"/>
          <w:b/>
        </w:rPr>
      </w:pPr>
      <w:r w:rsidRPr="00B43D32">
        <w:rPr>
          <w:rFonts w:asciiTheme="minorHAnsi" w:hAnsiTheme="minorHAnsi" w:cstheme="minorHAnsi"/>
          <w:b/>
        </w:rPr>
        <w:t>REQUERIMENTO</w:t>
      </w:r>
      <w:r w:rsidR="003342A3" w:rsidRPr="00B43D32">
        <w:rPr>
          <w:rFonts w:asciiTheme="minorHAnsi" w:hAnsiTheme="minorHAnsi" w:cstheme="minorHAnsi"/>
          <w:b/>
        </w:rPr>
        <w:t xml:space="preserve"> Nº         </w:t>
      </w:r>
      <w:r w:rsidR="00DF5C2E" w:rsidRPr="00B43D32">
        <w:rPr>
          <w:rFonts w:asciiTheme="minorHAnsi" w:hAnsiTheme="minorHAnsi" w:cstheme="minorHAnsi"/>
          <w:b/>
        </w:rPr>
        <w:t>/201</w:t>
      </w:r>
      <w:r w:rsidR="008017E4" w:rsidRPr="00B43D32">
        <w:rPr>
          <w:rFonts w:asciiTheme="minorHAnsi" w:hAnsiTheme="minorHAnsi" w:cstheme="minorHAnsi"/>
          <w:b/>
        </w:rPr>
        <w:t>7</w:t>
      </w:r>
    </w:p>
    <w:p w:rsidR="00B2598C" w:rsidRPr="00B43D32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43D32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B43D32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F34D9A" w:rsidRDefault="00AC7B79" w:rsidP="00AC7B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224CF1" w:rsidRPr="00AC7B79">
        <w:rPr>
          <w:rFonts w:asciiTheme="minorHAnsi" w:hAnsiTheme="minorHAnsi" w:cstheme="minorHAnsi"/>
        </w:rPr>
        <w:t>CONSIDERANDO</w:t>
      </w:r>
      <w:r w:rsidRPr="00AC7B79">
        <w:rPr>
          <w:rFonts w:asciiTheme="minorHAnsi" w:hAnsiTheme="minorHAnsi" w:cstheme="minorHAnsi"/>
        </w:rPr>
        <w:t xml:space="preserve"> que</w:t>
      </w:r>
      <w:r w:rsidR="00F34D9A" w:rsidRPr="00AC7B79">
        <w:rPr>
          <w:rFonts w:asciiTheme="minorHAnsi" w:hAnsiTheme="minorHAnsi" w:cstheme="minorHAnsi"/>
        </w:rPr>
        <w:t xml:space="preserve"> </w:t>
      </w:r>
      <w:r w:rsidRPr="00AC7B79">
        <w:rPr>
          <w:rFonts w:asciiTheme="minorHAnsi" w:hAnsiTheme="minorHAnsi" w:cstheme="minorHAnsi"/>
        </w:rPr>
        <w:t>n</w:t>
      </w:r>
      <w:r w:rsidR="009119B5" w:rsidRPr="00AC7B79">
        <w:rPr>
          <w:rFonts w:asciiTheme="minorHAnsi" w:hAnsiTheme="minorHAnsi" w:cstheme="minorHAnsi"/>
        </w:rPr>
        <w:t>o</w:t>
      </w:r>
      <w:r w:rsidR="009119B5">
        <w:rPr>
          <w:rFonts w:asciiTheme="minorHAnsi" w:hAnsiTheme="minorHAnsi" w:cstheme="minorHAnsi"/>
        </w:rPr>
        <w:t xml:space="preserve"> campo da </w:t>
      </w:r>
      <w:r w:rsidR="00F860A5" w:rsidRPr="00F860A5">
        <w:rPr>
          <w:rFonts w:asciiTheme="minorHAnsi" w:hAnsiTheme="minorHAnsi" w:cstheme="minorHAnsi"/>
        </w:rPr>
        <w:t>Assistência Social</w:t>
      </w:r>
      <w:r w:rsidR="00F860A5">
        <w:rPr>
          <w:rFonts w:asciiTheme="minorHAnsi" w:hAnsiTheme="minorHAnsi" w:cstheme="minorHAnsi"/>
        </w:rPr>
        <w:t xml:space="preserve">, os serviços desenvolvidos pela APAE, estão voltados para a </w:t>
      </w:r>
      <w:r w:rsidR="009119B5">
        <w:rPr>
          <w:rFonts w:asciiTheme="minorHAnsi" w:hAnsiTheme="minorHAnsi" w:cstheme="minorHAnsi"/>
        </w:rPr>
        <w:t>habilitação e r</w:t>
      </w:r>
      <w:r w:rsidR="00F860A5" w:rsidRPr="00F860A5">
        <w:rPr>
          <w:rFonts w:asciiTheme="minorHAnsi" w:hAnsiTheme="minorHAnsi" w:cstheme="minorHAnsi"/>
        </w:rPr>
        <w:t>eabilitação</w:t>
      </w:r>
      <w:r w:rsidR="009119B5">
        <w:rPr>
          <w:rFonts w:asciiTheme="minorHAnsi" w:hAnsiTheme="minorHAnsi" w:cstheme="minorHAnsi"/>
        </w:rPr>
        <w:t xml:space="preserve"> e a promoção da inclusão da pessoa com deficiência na vida comunitária, cuja definição no Artigo 2° da</w:t>
      </w:r>
      <w:r>
        <w:rPr>
          <w:rFonts w:asciiTheme="minorHAnsi" w:hAnsiTheme="minorHAnsi" w:cstheme="minorHAnsi"/>
        </w:rPr>
        <w:t xml:space="preserve"> </w:t>
      </w:r>
      <w:r w:rsidR="00F860A5" w:rsidRPr="00F860A5">
        <w:rPr>
          <w:rFonts w:asciiTheme="minorHAnsi" w:hAnsiTheme="minorHAnsi" w:cstheme="minorHAnsi"/>
        </w:rPr>
        <w:t>Resolução do CNAS</w:t>
      </w:r>
      <w:r>
        <w:rPr>
          <w:rFonts w:asciiTheme="minorHAnsi" w:hAnsiTheme="minorHAnsi" w:cstheme="minorHAnsi"/>
        </w:rPr>
        <w:t xml:space="preserve"> </w:t>
      </w:r>
      <w:r w:rsidR="00F860A5" w:rsidRPr="00F860A5">
        <w:rPr>
          <w:rFonts w:asciiTheme="minorHAnsi" w:hAnsiTheme="minorHAnsi" w:cstheme="minorHAnsi"/>
        </w:rPr>
        <w:t>nº 34 de 2011</w:t>
      </w:r>
      <w:r>
        <w:rPr>
          <w:rFonts w:asciiTheme="minorHAnsi" w:hAnsiTheme="minorHAnsi" w:cstheme="minorHAnsi"/>
        </w:rPr>
        <w:t xml:space="preserve"> dispõe que </w:t>
      </w:r>
      <w:r w:rsidR="009119B5">
        <w:rPr>
          <w:rFonts w:asciiTheme="minorHAnsi" w:hAnsiTheme="minorHAnsi" w:cstheme="minorHAnsi"/>
        </w:rPr>
        <w:t>“</w:t>
      </w:r>
      <w:r w:rsidR="009119B5" w:rsidRPr="009119B5">
        <w:rPr>
          <w:rFonts w:asciiTheme="minorHAnsi" w:hAnsiTheme="minorHAnsi" w:cstheme="minorHAnsi"/>
          <w:i/>
        </w:rPr>
        <w:t>é um processo que envolve um conjunto articulado de ações de diversas políticas no enfrentamento das barreiras implicadas pela deficiência e pelo meio, cabendo à assistência social ofertas próprias para promover o fortalecimento de vínculos familiares e comunitários, assim como a autonomia, a independência, a segurança, o acesso aos direitos e à participação plena e efetiva na sociedade</w:t>
      </w:r>
      <w:r w:rsidR="009119B5" w:rsidRPr="009119B5">
        <w:rPr>
          <w:rFonts w:asciiTheme="minorHAnsi" w:hAnsiTheme="minorHAnsi" w:cstheme="minorHAnsi"/>
        </w:rPr>
        <w:t>”.</w:t>
      </w:r>
    </w:p>
    <w:p w:rsidR="00F34D9A" w:rsidRDefault="00AC7B79" w:rsidP="00AC7B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34D9A" w:rsidRPr="00F34D9A"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que a</w:t>
      </w:r>
      <w:r w:rsidR="00AC7298">
        <w:rPr>
          <w:rFonts w:asciiTheme="minorHAnsi" w:hAnsiTheme="minorHAnsi" w:cstheme="minorHAnsi"/>
        </w:rPr>
        <w:t xml:space="preserve">s ações articuladas destas políticas também são encontradas na Lei 13.146 que </w:t>
      </w:r>
      <w:r w:rsidR="006A51DB">
        <w:rPr>
          <w:rFonts w:asciiTheme="minorHAnsi" w:hAnsiTheme="minorHAnsi" w:cstheme="minorHAnsi"/>
        </w:rPr>
        <w:t xml:space="preserve">estabelece </w:t>
      </w:r>
      <w:r w:rsidR="00AC7298">
        <w:rPr>
          <w:rFonts w:asciiTheme="minorHAnsi" w:hAnsiTheme="minorHAnsi" w:cstheme="minorHAnsi"/>
        </w:rPr>
        <w:t>em seu Artigo 17 que “</w:t>
      </w:r>
      <w:r w:rsidR="00AC7298" w:rsidRPr="006A51DB">
        <w:rPr>
          <w:rFonts w:asciiTheme="minorHAnsi" w:hAnsiTheme="minorHAnsi" w:cs="Arial"/>
          <w:i/>
          <w:color w:val="000000"/>
        </w:rPr>
        <w:t>Os serviços do SUS e do S</w:t>
      </w:r>
      <w:r w:rsidR="006A51DB" w:rsidRPr="006A51DB">
        <w:rPr>
          <w:rFonts w:asciiTheme="minorHAnsi" w:hAnsiTheme="minorHAnsi" w:cs="Arial"/>
          <w:i/>
          <w:color w:val="000000"/>
        </w:rPr>
        <w:t>UAS</w:t>
      </w:r>
      <w:r w:rsidR="00AC7298" w:rsidRPr="006A51DB">
        <w:rPr>
          <w:rFonts w:asciiTheme="minorHAnsi" w:hAnsiTheme="minorHAnsi" w:cs="Arial"/>
          <w:i/>
          <w:color w:val="000000"/>
        </w:rPr>
        <w:t xml:space="preserve"> deverão promover ações articuladas para garantir à pessoa com deficiência e sua família a aquisição de informações, orientações e formas de acesso às políticas públicas disponíveis, com a finalidade de propiciar sua plena participação social.”</w:t>
      </w:r>
      <w:r w:rsidR="006A51DB">
        <w:rPr>
          <w:rFonts w:asciiTheme="minorHAnsi" w:hAnsiTheme="minorHAnsi" w:cs="Arial"/>
          <w:i/>
          <w:color w:val="000000"/>
        </w:rPr>
        <w:t xml:space="preserve">. </w:t>
      </w:r>
      <w:r w:rsidR="006A51DB">
        <w:rPr>
          <w:rFonts w:asciiTheme="minorHAnsi" w:hAnsiTheme="minorHAnsi" w:cs="Arial"/>
          <w:color w:val="000000"/>
        </w:rPr>
        <w:t>Ainda no que tange os direitos da pessoa com deficiência, o artigo 18 da referida Lei,</w:t>
      </w:r>
      <w:r w:rsidR="00870093">
        <w:rPr>
          <w:rFonts w:asciiTheme="minorHAnsi" w:hAnsiTheme="minorHAnsi" w:cstheme="minorHAnsi"/>
        </w:rPr>
        <w:t>assegura a pessoa com deficiência a atenção integral à saúde em todos os níveis de complexidade, por intermédio do Sistema Único de Saúde, garantindo um acesso universal e igualitário.</w:t>
      </w:r>
    </w:p>
    <w:p w:rsidR="006A51DB" w:rsidRDefault="00AC7B79" w:rsidP="00AC7B79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 w:rsidR="00F34D9A" w:rsidRPr="00F34D9A"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que n</w:t>
      </w:r>
      <w:r w:rsidR="006A51DB">
        <w:rPr>
          <w:rFonts w:asciiTheme="minorHAnsi" w:hAnsiTheme="minorHAnsi" w:cstheme="minorHAnsi"/>
        </w:rPr>
        <w:t xml:space="preserve">o âmbito municipal, constata-se também </w:t>
      </w:r>
      <w:r w:rsidR="00224CF1">
        <w:rPr>
          <w:rFonts w:asciiTheme="minorHAnsi" w:hAnsiTheme="minorHAnsi" w:cstheme="minorHAnsi"/>
        </w:rPr>
        <w:t xml:space="preserve">uma legislação </w:t>
      </w:r>
      <w:r w:rsidR="006A51DB">
        <w:rPr>
          <w:rFonts w:asciiTheme="minorHAnsi" w:hAnsiTheme="minorHAnsi" w:cstheme="minorHAnsi"/>
        </w:rPr>
        <w:t>garant</w:t>
      </w:r>
      <w:r w:rsidR="00224CF1">
        <w:rPr>
          <w:rFonts w:asciiTheme="minorHAnsi" w:hAnsiTheme="minorHAnsi" w:cstheme="minorHAnsi"/>
        </w:rPr>
        <w:t>idora d</w:t>
      </w:r>
      <w:r w:rsidR="006A51DB">
        <w:rPr>
          <w:rFonts w:asciiTheme="minorHAnsi" w:hAnsiTheme="minorHAnsi" w:cstheme="minorHAnsi"/>
        </w:rPr>
        <w:t xml:space="preserve">os direitos fundamentais do público com autismo, pela Lei 4560/2011, </w:t>
      </w:r>
      <w:r w:rsidR="00224CF1">
        <w:rPr>
          <w:rFonts w:asciiTheme="minorHAnsi" w:hAnsiTheme="minorHAnsi" w:cstheme="minorHAnsi"/>
        </w:rPr>
        <w:t xml:space="preserve">que instituiu o Sistema Integrado de Atendimento a pessoa autista em Tatuí, </w:t>
      </w:r>
      <w:r w:rsidR="005E78AC">
        <w:rPr>
          <w:rFonts w:asciiTheme="minorHAnsi" w:hAnsiTheme="minorHAnsi" w:cstheme="minorHAnsi"/>
        </w:rPr>
        <w:t xml:space="preserve">que </w:t>
      </w:r>
      <w:r w:rsidR="00224CF1">
        <w:rPr>
          <w:rFonts w:asciiTheme="minorHAnsi" w:hAnsiTheme="minorHAnsi" w:cstheme="minorHAnsi"/>
        </w:rPr>
        <w:t>envolve</w:t>
      </w:r>
      <w:r w:rsidR="005E78AC">
        <w:rPr>
          <w:rFonts w:asciiTheme="minorHAnsi" w:hAnsiTheme="minorHAnsi" w:cstheme="minorHAnsi"/>
        </w:rPr>
        <w:t>m</w:t>
      </w:r>
      <w:r w:rsidR="00224CF1">
        <w:rPr>
          <w:rFonts w:asciiTheme="minorHAnsi" w:hAnsiTheme="minorHAnsi" w:cstheme="minorHAnsi"/>
        </w:rPr>
        <w:t xml:space="preserve"> os </w:t>
      </w:r>
      <w:r w:rsidR="00224CF1" w:rsidRPr="00224CF1">
        <w:rPr>
          <w:rFonts w:asciiTheme="minorHAnsi" w:hAnsiTheme="minorHAnsi" w:cstheme="minorHAnsi"/>
        </w:rPr>
        <w:t>Serviços de Saúde, Educação, Assistência Social, Informação e Cadastro e nutrição escolar com dieta adequada ao desenvolvimento do autista.</w:t>
      </w:r>
    </w:p>
    <w:p w:rsidR="00224CF1" w:rsidRDefault="00F34D9A" w:rsidP="00224CF1">
      <w:pPr>
        <w:spacing w:before="120" w:after="120"/>
        <w:ind w:right="-1" w:firstLine="709"/>
        <w:jc w:val="both"/>
        <w:rPr>
          <w:rFonts w:asciiTheme="minorHAnsi" w:hAnsiTheme="minorHAnsi" w:cstheme="minorHAnsi"/>
        </w:rPr>
      </w:pPr>
      <w:r w:rsidRPr="00F34D9A">
        <w:rPr>
          <w:rFonts w:asciiTheme="minorHAnsi" w:hAnsiTheme="minorHAnsi" w:cstheme="minorHAnsi"/>
        </w:rPr>
        <w:t xml:space="preserve">REQUEIRO À MESA, ouvido o Egrégio Plenário na forma regimental, digne-se oficiar a Exma. Sra. Prefeita Municipal de Tatuí, para que informe esta Casa Legislativa, perante o órgão competente, </w:t>
      </w:r>
      <w:r w:rsidRPr="00AC7B79">
        <w:rPr>
          <w:rFonts w:asciiTheme="minorHAnsi" w:hAnsiTheme="minorHAnsi" w:cstheme="minorHAnsi"/>
          <w:b/>
        </w:rPr>
        <w:t>a possibilidade de deslocar um médico neuro</w:t>
      </w:r>
      <w:r w:rsidR="00E36363" w:rsidRPr="00AC7B79">
        <w:rPr>
          <w:rFonts w:asciiTheme="minorHAnsi" w:hAnsiTheme="minorHAnsi" w:cstheme="minorHAnsi"/>
          <w:b/>
        </w:rPr>
        <w:t>psiquiatra</w:t>
      </w:r>
      <w:r w:rsidRPr="00AC7B79">
        <w:rPr>
          <w:rFonts w:asciiTheme="minorHAnsi" w:hAnsiTheme="minorHAnsi" w:cstheme="minorHAnsi"/>
          <w:b/>
        </w:rPr>
        <w:t xml:space="preserve"> da rede da Saúde para fazer atendimento </w:t>
      </w:r>
      <w:r w:rsidR="00AC7B79">
        <w:rPr>
          <w:rFonts w:asciiTheme="minorHAnsi" w:hAnsiTheme="minorHAnsi" w:cstheme="minorHAnsi"/>
          <w:b/>
        </w:rPr>
        <w:t>por</w:t>
      </w:r>
      <w:r w:rsidRPr="00AC7B79">
        <w:rPr>
          <w:rFonts w:asciiTheme="minorHAnsi" w:hAnsiTheme="minorHAnsi" w:cstheme="minorHAnsi"/>
          <w:b/>
        </w:rPr>
        <w:t xml:space="preserve"> um dia de cada mês na APAE (Associação de Pais e Amigos dos Excepcionais).</w:t>
      </w:r>
      <w:r w:rsidRPr="00F34D9A">
        <w:rPr>
          <w:rFonts w:asciiTheme="minorHAnsi" w:hAnsiTheme="minorHAnsi" w:cstheme="minorHAnsi"/>
        </w:rPr>
        <w:t xml:space="preserve">   </w:t>
      </w:r>
    </w:p>
    <w:p w:rsidR="00224CF1" w:rsidRDefault="00224CF1" w:rsidP="00224CF1">
      <w:pPr>
        <w:spacing w:before="120" w:after="120"/>
        <w:ind w:right="-1" w:firstLine="709"/>
        <w:jc w:val="both"/>
        <w:rPr>
          <w:rFonts w:asciiTheme="minorHAnsi" w:hAnsiTheme="minorHAnsi" w:cstheme="minorHAnsi"/>
        </w:rPr>
      </w:pPr>
    </w:p>
    <w:p w:rsidR="00224CF1" w:rsidRPr="00B43D32" w:rsidRDefault="00224CF1" w:rsidP="00224CF1">
      <w:pPr>
        <w:pStyle w:val="Corpodetexto2"/>
        <w:spacing w:line="360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B43D32">
        <w:rPr>
          <w:rFonts w:asciiTheme="minorHAnsi" w:hAnsiTheme="minorHAnsi" w:cstheme="minorHAnsi"/>
          <w:b/>
          <w:i w:val="0"/>
          <w:sz w:val="24"/>
          <w:szCs w:val="24"/>
        </w:rPr>
        <w:tab/>
        <w:t>JUSTIFICATIVA</w:t>
      </w:r>
    </w:p>
    <w:p w:rsidR="00224CF1" w:rsidRDefault="00224CF1" w:rsidP="00224CF1">
      <w:pPr>
        <w:spacing w:before="120" w:after="120"/>
        <w:ind w:right="-1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APAE de Tatuí </w:t>
      </w:r>
      <w:r w:rsidRPr="0090692F">
        <w:rPr>
          <w:rFonts w:asciiTheme="minorHAnsi" w:hAnsiTheme="minorHAnsi" w:cstheme="minorHAnsi"/>
        </w:rPr>
        <w:t>é uma associa</w:t>
      </w:r>
      <w:r>
        <w:rPr>
          <w:rFonts w:asciiTheme="minorHAnsi" w:hAnsiTheme="minorHAnsi" w:cstheme="minorHAnsi"/>
        </w:rPr>
        <w:t xml:space="preserve">ção civil e sem fins lucrativos, que oferece gratuitamente atendimentos especializados para </w:t>
      </w:r>
      <w:r w:rsidRPr="0090692F">
        <w:rPr>
          <w:rFonts w:asciiTheme="minorHAnsi" w:hAnsiTheme="minorHAnsi" w:cstheme="minorHAnsi"/>
        </w:rPr>
        <w:t>pessoas com deficiência intel</w:t>
      </w:r>
      <w:r>
        <w:rPr>
          <w:rFonts w:asciiTheme="minorHAnsi" w:hAnsiTheme="minorHAnsi" w:cstheme="minorHAnsi"/>
        </w:rPr>
        <w:t>ectual, múltipla e autismo</w:t>
      </w:r>
      <w:r w:rsidRPr="0090692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através de </w:t>
      </w:r>
      <w:r w:rsidRPr="0090692F">
        <w:rPr>
          <w:rFonts w:asciiTheme="minorHAnsi" w:hAnsiTheme="minorHAnsi" w:cstheme="minorHAnsi"/>
        </w:rPr>
        <w:t>programas com currículos adaptados e estratégias diferenciadas</w:t>
      </w:r>
      <w:r>
        <w:rPr>
          <w:rFonts w:asciiTheme="minorHAnsi" w:hAnsiTheme="minorHAnsi" w:cstheme="minorHAnsi"/>
        </w:rPr>
        <w:t xml:space="preserve"> nas áreas da Assistência Social e Educação. No último diagnóstico social realizado em 2015, constatou-se que 54% (cinquenta e quatro por cento) do público atendido pela APAE, estão localizados em </w:t>
      </w:r>
      <w:r w:rsidRPr="00A4268B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egiões consideradas de alta vulnerabilidade, portanto, tem prioridade de ações de políticas públicas no Município de Tatuí, outro dado bastante significativo é que mais de 85% (oitenta e cinco por cento) das famílias atendidas, possuem baixa renda familiar.</w:t>
      </w:r>
    </w:p>
    <w:p w:rsidR="00AC7B79" w:rsidRDefault="00AC7B79" w:rsidP="00EB6E31">
      <w:pPr>
        <w:spacing w:before="120" w:after="120"/>
        <w:ind w:right="-1" w:firstLine="709"/>
        <w:jc w:val="both"/>
        <w:rPr>
          <w:rFonts w:asciiTheme="minorHAnsi" w:hAnsiTheme="minorHAnsi" w:cstheme="minorHAnsi"/>
        </w:rPr>
      </w:pPr>
    </w:p>
    <w:p w:rsidR="00EB6E31" w:rsidRDefault="00E21AE9" w:rsidP="00EB6E31">
      <w:pPr>
        <w:spacing w:before="120" w:after="120"/>
        <w:ind w:right="-1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 mais de 40 anos de atuação </w:t>
      </w:r>
      <w:r w:rsidR="007A5A0A">
        <w:rPr>
          <w:rFonts w:asciiTheme="minorHAnsi" w:hAnsiTheme="minorHAnsi" w:cstheme="minorHAnsi"/>
        </w:rPr>
        <w:t xml:space="preserve">voltada para um público, que pela sua condição já é considerado em vulnerabilidade, </w:t>
      </w:r>
      <w:r>
        <w:rPr>
          <w:rFonts w:asciiTheme="minorHAnsi" w:hAnsiTheme="minorHAnsi" w:cstheme="minorHAnsi"/>
        </w:rPr>
        <w:t>a APAE vem alcançando importantes resultados que abrange</w:t>
      </w:r>
      <w:r w:rsidR="00EB6E3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principalmente </w:t>
      </w:r>
      <w:r w:rsidR="00EB6E31">
        <w:rPr>
          <w:rFonts w:asciiTheme="minorHAnsi" w:hAnsiTheme="minorHAnsi" w:cstheme="minorHAnsi"/>
        </w:rPr>
        <w:t xml:space="preserve">o desenvolvimento de habilidades fundamentais para sua autonomia, qualidade de vida e inclusão social. </w:t>
      </w:r>
    </w:p>
    <w:p w:rsidR="005E78AC" w:rsidRDefault="00EB6E31" w:rsidP="00EB6E31">
      <w:pPr>
        <w:spacing w:before="120"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02470">
        <w:rPr>
          <w:rFonts w:asciiTheme="minorHAnsi" w:hAnsiTheme="minorHAnsi" w:cstheme="minorHAnsi"/>
        </w:rPr>
        <w:t>Apesar da expertise da APAE, entende-se que existe uma lacuna na área da saúde que necessita ser preenchida para alcançar os objetivos de atendimento integral à pessoa com deficiência de forma plena e efetiva</w:t>
      </w:r>
      <w:r w:rsidR="005E78AC">
        <w:rPr>
          <w:rFonts w:asciiTheme="minorHAnsi" w:hAnsiTheme="minorHAnsi" w:cstheme="minorHAnsi"/>
        </w:rPr>
        <w:t xml:space="preserve"> e, po</w:t>
      </w:r>
      <w:r w:rsidR="00702470">
        <w:rPr>
          <w:rFonts w:asciiTheme="minorHAnsi" w:hAnsiTheme="minorHAnsi" w:cstheme="minorHAnsi"/>
        </w:rPr>
        <w:t xml:space="preserve">r não possuir recursos oriundos da </w:t>
      </w:r>
      <w:r w:rsidR="005E78AC">
        <w:rPr>
          <w:rFonts w:asciiTheme="minorHAnsi" w:hAnsiTheme="minorHAnsi" w:cstheme="minorHAnsi"/>
        </w:rPr>
        <w:t>área de saúde d</w:t>
      </w:r>
      <w:r w:rsidR="00702470">
        <w:rPr>
          <w:rFonts w:asciiTheme="minorHAnsi" w:hAnsiTheme="minorHAnsi" w:cstheme="minorHAnsi"/>
        </w:rPr>
        <w:t xml:space="preserve">o Município, a </w:t>
      </w:r>
      <w:r w:rsidR="005E78AC">
        <w:rPr>
          <w:rFonts w:asciiTheme="minorHAnsi" w:hAnsiTheme="minorHAnsi" w:cstheme="minorHAnsi"/>
        </w:rPr>
        <w:t>APAE torna-se incapaz de oferecer este tipo de atendimento.</w:t>
      </w:r>
    </w:p>
    <w:p w:rsidR="00B828D6" w:rsidRDefault="00B828D6" w:rsidP="00EB6E31">
      <w:pPr>
        <w:spacing w:before="120"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Em 2016, através do estudo socioeconômico</w:t>
      </w:r>
      <w:r w:rsidR="005C39AB">
        <w:rPr>
          <w:rFonts w:asciiTheme="minorHAnsi" w:hAnsiTheme="minorHAnsi" w:cstheme="minorHAnsi"/>
        </w:rPr>
        <w:t xml:space="preserve"> e preenchimento da ficha de </w:t>
      </w:r>
      <w:r>
        <w:rPr>
          <w:rFonts w:asciiTheme="minorHAnsi" w:hAnsiTheme="minorHAnsi" w:cstheme="minorHAnsi"/>
        </w:rPr>
        <w:t xml:space="preserve">controle de medicação, realizado pela equipe multidisciplinar, aponta que </w:t>
      </w:r>
      <w:r w:rsidR="000A5145">
        <w:rPr>
          <w:rFonts w:asciiTheme="minorHAnsi" w:hAnsiTheme="minorHAnsi" w:cstheme="minorHAnsi"/>
        </w:rPr>
        <w:t>cerca de 83%</w:t>
      </w:r>
      <w:r w:rsidR="005C39AB">
        <w:rPr>
          <w:rFonts w:asciiTheme="minorHAnsi" w:hAnsiTheme="minorHAnsi" w:cstheme="minorHAnsi"/>
        </w:rPr>
        <w:t xml:space="preserve"> (</w:t>
      </w:r>
      <w:r w:rsidR="000A5145">
        <w:rPr>
          <w:rFonts w:asciiTheme="minorHAnsi" w:hAnsiTheme="minorHAnsi" w:cstheme="minorHAnsi"/>
        </w:rPr>
        <w:t xml:space="preserve">oitenta e três </w:t>
      </w:r>
      <w:r w:rsidR="005C39AB">
        <w:rPr>
          <w:rFonts w:asciiTheme="minorHAnsi" w:hAnsiTheme="minorHAnsi" w:cstheme="minorHAnsi"/>
        </w:rPr>
        <w:t xml:space="preserve">por cento) do público atendido </w:t>
      </w:r>
      <w:r w:rsidR="000A5145">
        <w:rPr>
          <w:rFonts w:asciiTheme="minorHAnsi" w:hAnsiTheme="minorHAnsi" w:cstheme="minorHAnsi"/>
        </w:rPr>
        <w:t xml:space="preserve">não </w:t>
      </w:r>
      <w:r w:rsidR="005C39AB">
        <w:rPr>
          <w:rFonts w:asciiTheme="minorHAnsi" w:hAnsiTheme="minorHAnsi" w:cstheme="minorHAnsi"/>
        </w:rPr>
        <w:t xml:space="preserve">possui convênio médico particular; mais de 90% (noventa por cento) faz uso de medicação controlada; mais de 60% (sessenta por cento) das famílias não levam seus filhos(as) para consultas regulares, principalmente para readequação de dosagem, </w:t>
      </w:r>
      <w:r w:rsidR="000A5145">
        <w:rPr>
          <w:rFonts w:asciiTheme="minorHAnsi" w:hAnsiTheme="minorHAnsi" w:cstheme="minorHAnsi"/>
        </w:rPr>
        <w:t xml:space="preserve">sendo que </w:t>
      </w:r>
      <w:r w:rsidR="005C39AB">
        <w:rPr>
          <w:rFonts w:asciiTheme="minorHAnsi" w:hAnsiTheme="minorHAnsi" w:cstheme="minorHAnsi"/>
        </w:rPr>
        <w:t>para este último item, a dosagem inadequada afeta consideravelmente</w:t>
      </w:r>
      <w:r w:rsidR="000A5145">
        <w:rPr>
          <w:rFonts w:asciiTheme="minorHAnsi" w:hAnsiTheme="minorHAnsi" w:cstheme="minorHAnsi"/>
        </w:rPr>
        <w:t xml:space="preserve"> os aspectos comportamentais e de saúde da pessoa com deficiência. </w:t>
      </w:r>
      <w:r w:rsidR="005E78AC">
        <w:rPr>
          <w:rFonts w:asciiTheme="minorHAnsi" w:hAnsiTheme="minorHAnsi" w:cstheme="minorHAnsi"/>
        </w:rPr>
        <w:tab/>
      </w:r>
    </w:p>
    <w:p w:rsidR="00B828D6" w:rsidRDefault="000A5145" w:rsidP="00EB6E31">
      <w:pPr>
        <w:spacing w:before="120"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E78AC">
        <w:rPr>
          <w:rFonts w:asciiTheme="minorHAnsi" w:hAnsiTheme="minorHAnsi" w:cstheme="minorHAnsi"/>
        </w:rPr>
        <w:t xml:space="preserve">Também é preciso e necessário considerar a dificuldade enfrentada pelas famílias em </w:t>
      </w:r>
      <w:r w:rsidR="00B828D6">
        <w:rPr>
          <w:rFonts w:asciiTheme="minorHAnsi" w:hAnsiTheme="minorHAnsi" w:cstheme="minorHAnsi"/>
        </w:rPr>
        <w:t xml:space="preserve">levar e </w:t>
      </w:r>
      <w:r w:rsidR="005E78AC">
        <w:rPr>
          <w:rFonts w:asciiTheme="minorHAnsi" w:hAnsiTheme="minorHAnsi" w:cstheme="minorHAnsi"/>
        </w:rPr>
        <w:t>permanecer com seus filhos(as) em salas de espera</w:t>
      </w:r>
      <w:r w:rsidR="00B828D6">
        <w:rPr>
          <w:rFonts w:asciiTheme="minorHAnsi" w:hAnsiTheme="minorHAnsi" w:cstheme="minorHAnsi"/>
        </w:rPr>
        <w:t xml:space="preserve"> de consultórios e UBS</w:t>
      </w:r>
      <w:r w:rsidR="005E78AC">
        <w:rPr>
          <w:rFonts w:asciiTheme="minorHAnsi" w:hAnsiTheme="minorHAnsi" w:cstheme="minorHAnsi"/>
        </w:rPr>
        <w:t xml:space="preserve">, </w:t>
      </w:r>
      <w:r w:rsidR="00D40C25">
        <w:rPr>
          <w:rFonts w:asciiTheme="minorHAnsi" w:hAnsiTheme="minorHAnsi" w:cstheme="minorHAnsi"/>
        </w:rPr>
        <w:t xml:space="preserve">considerando </w:t>
      </w:r>
      <w:r w:rsidR="005E78AC"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</w:rPr>
        <w:t xml:space="preserve"> por</w:t>
      </w:r>
      <w:r w:rsidR="005E78AC">
        <w:rPr>
          <w:rFonts w:asciiTheme="minorHAnsi" w:hAnsiTheme="minorHAnsi" w:cstheme="minorHAnsi"/>
        </w:rPr>
        <w:t xml:space="preserve"> trata</w:t>
      </w:r>
      <w:r>
        <w:rPr>
          <w:rFonts w:asciiTheme="minorHAnsi" w:hAnsiTheme="minorHAnsi" w:cstheme="minorHAnsi"/>
        </w:rPr>
        <w:t>r</w:t>
      </w:r>
      <w:r w:rsidR="005E78AC">
        <w:rPr>
          <w:rFonts w:asciiTheme="minorHAnsi" w:hAnsiTheme="minorHAnsi" w:cstheme="minorHAnsi"/>
        </w:rPr>
        <w:t>-se de um público com grave</w:t>
      </w:r>
      <w:r w:rsidR="00B828D6">
        <w:rPr>
          <w:rFonts w:asciiTheme="minorHAnsi" w:hAnsiTheme="minorHAnsi" w:cstheme="minorHAnsi"/>
        </w:rPr>
        <w:t>s</w:t>
      </w:r>
      <w:r w:rsidR="005E78AC">
        <w:rPr>
          <w:rFonts w:asciiTheme="minorHAnsi" w:hAnsiTheme="minorHAnsi" w:cstheme="minorHAnsi"/>
        </w:rPr>
        <w:t xml:space="preserve"> deficiência</w:t>
      </w:r>
      <w:r w:rsidR="00B828D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, </w:t>
      </w:r>
      <w:r w:rsidR="00B828D6">
        <w:rPr>
          <w:rFonts w:asciiTheme="minorHAnsi" w:hAnsiTheme="minorHAnsi" w:cstheme="minorHAnsi"/>
        </w:rPr>
        <w:t>por muitas vezes podem oferecer respostas negativas por estarem em ambientes desconhecidos</w:t>
      </w:r>
      <w:r w:rsidR="00D40C25">
        <w:rPr>
          <w:rFonts w:asciiTheme="minorHAnsi" w:hAnsiTheme="minorHAnsi" w:cstheme="minorHAnsi"/>
        </w:rPr>
        <w:t>. A</w:t>
      </w:r>
      <w:r>
        <w:rPr>
          <w:rFonts w:asciiTheme="minorHAnsi" w:hAnsiTheme="minorHAnsi" w:cstheme="minorHAnsi"/>
        </w:rPr>
        <w:t xml:space="preserve">nalisando em uma situação oposta, ou seja, em um ambiente protegido e acompanhado por profissionais já familiarizados, </w:t>
      </w:r>
      <w:r w:rsidR="00D40C25">
        <w:rPr>
          <w:rFonts w:asciiTheme="minorHAnsi" w:hAnsiTheme="minorHAnsi" w:cstheme="minorHAnsi"/>
        </w:rPr>
        <w:t xml:space="preserve">é provável que o atendimento de saúde se torne muito mais minucioso e assertivo. </w:t>
      </w:r>
    </w:p>
    <w:p w:rsidR="002D5CF1" w:rsidRDefault="00996364" w:rsidP="00296DC0">
      <w:pPr>
        <w:spacing w:before="120" w:after="12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Portanto justifica-se </w:t>
      </w:r>
      <w:r w:rsidR="00AC7B79">
        <w:rPr>
          <w:rFonts w:asciiTheme="minorHAnsi" w:hAnsiTheme="minorHAnsi" w:cstheme="minorHAnsi"/>
        </w:rPr>
        <w:t>este</w:t>
      </w:r>
      <w:r>
        <w:rPr>
          <w:rFonts w:asciiTheme="minorHAnsi" w:hAnsiTheme="minorHAnsi" w:cstheme="minorHAnsi"/>
        </w:rPr>
        <w:t xml:space="preserve"> Requerimento</w:t>
      </w:r>
      <w:r w:rsidR="00296DC0">
        <w:rPr>
          <w:rFonts w:asciiTheme="minorHAnsi" w:hAnsiTheme="minorHAnsi" w:cstheme="minorHAnsi"/>
        </w:rPr>
        <w:t xml:space="preserve">, na busca da defesa e garantia dos direitos individuais e coletivos da pessoa com deficiência no Município de </w:t>
      </w:r>
      <w:r w:rsidR="00AC7B79">
        <w:rPr>
          <w:rFonts w:asciiTheme="minorHAnsi" w:hAnsiTheme="minorHAnsi" w:cstheme="minorHAnsi"/>
        </w:rPr>
        <w:t>Tatuí</w:t>
      </w:r>
      <w:r w:rsidR="00296DC0">
        <w:rPr>
          <w:rFonts w:asciiTheme="minorHAnsi" w:hAnsiTheme="minorHAnsi" w:cstheme="minorHAnsi"/>
        </w:rPr>
        <w:t>.</w:t>
      </w:r>
    </w:p>
    <w:p w:rsidR="00BB3889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AC7B79" w:rsidRDefault="00AC7B7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AC7B79" w:rsidRDefault="00AC7B7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AC7B79" w:rsidRPr="00B43D32" w:rsidRDefault="00AC7B7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Pr="00B43D32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43D32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B43D32" w:rsidRDefault="001374A5" w:rsidP="00347299">
      <w:pPr>
        <w:ind w:left="1134"/>
        <w:jc w:val="center"/>
        <w:rPr>
          <w:rFonts w:asciiTheme="minorHAnsi" w:hAnsiTheme="minorHAnsi" w:cstheme="minorHAnsi"/>
        </w:rPr>
      </w:pPr>
      <w:r w:rsidRPr="00B43D32">
        <w:rPr>
          <w:rFonts w:asciiTheme="minorHAnsi" w:hAnsiTheme="minorHAnsi" w:cstheme="minorHAnsi"/>
        </w:rPr>
        <w:t xml:space="preserve">Tatuí, </w:t>
      </w:r>
      <w:r w:rsidR="00B43D32">
        <w:rPr>
          <w:rFonts w:asciiTheme="minorHAnsi" w:hAnsiTheme="minorHAnsi" w:cstheme="minorHAnsi"/>
        </w:rPr>
        <w:t>30</w:t>
      </w:r>
      <w:r w:rsidRPr="00B43D32">
        <w:rPr>
          <w:rFonts w:asciiTheme="minorHAnsi" w:hAnsiTheme="minorHAnsi" w:cstheme="minorHAnsi"/>
        </w:rPr>
        <w:t xml:space="preserve"> de </w:t>
      </w:r>
      <w:r w:rsidR="00B43D32">
        <w:rPr>
          <w:rFonts w:asciiTheme="minorHAnsi" w:hAnsiTheme="minorHAnsi" w:cstheme="minorHAnsi"/>
        </w:rPr>
        <w:t>Agosto</w:t>
      </w:r>
      <w:r w:rsidRPr="00B43D32">
        <w:rPr>
          <w:rFonts w:asciiTheme="minorHAnsi" w:hAnsiTheme="minorHAnsi" w:cstheme="minorHAnsi"/>
        </w:rPr>
        <w:t xml:space="preserve"> de 2017</w:t>
      </w:r>
    </w:p>
    <w:p w:rsidR="001E6E78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AC7B79" w:rsidRDefault="00AC7B79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AC7B79" w:rsidRPr="002D5CF1" w:rsidRDefault="00AC7B79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0F5" w:rsidRDefault="00F330F5">
      <w:r>
        <w:separator/>
      </w:r>
    </w:p>
  </w:endnote>
  <w:endnote w:type="continuationSeparator" w:id="1">
    <w:p w:rsidR="00F330F5" w:rsidRDefault="00F3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0F5" w:rsidRDefault="00F330F5">
      <w:r>
        <w:separator/>
      </w:r>
    </w:p>
  </w:footnote>
  <w:footnote w:type="continuationSeparator" w:id="1">
    <w:p w:rsidR="00F330F5" w:rsidRDefault="00F3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063B3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2edc3c243946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576B"/>
    <w:rsid w:val="00016C27"/>
    <w:rsid w:val="00020E87"/>
    <w:rsid w:val="000235AE"/>
    <w:rsid w:val="00052173"/>
    <w:rsid w:val="00055F2B"/>
    <w:rsid w:val="00057634"/>
    <w:rsid w:val="00063B38"/>
    <w:rsid w:val="00064623"/>
    <w:rsid w:val="000668BB"/>
    <w:rsid w:val="00075A6E"/>
    <w:rsid w:val="000866CE"/>
    <w:rsid w:val="00086BD2"/>
    <w:rsid w:val="000913D6"/>
    <w:rsid w:val="000962C8"/>
    <w:rsid w:val="000A20A7"/>
    <w:rsid w:val="000A5145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24CF1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96DC0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4CB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086F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9AB"/>
    <w:rsid w:val="005C3A62"/>
    <w:rsid w:val="005C64B1"/>
    <w:rsid w:val="005D37F7"/>
    <w:rsid w:val="005D6D5A"/>
    <w:rsid w:val="005E5D3E"/>
    <w:rsid w:val="005E7731"/>
    <w:rsid w:val="005E78AC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A51DB"/>
    <w:rsid w:val="006B148E"/>
    <w:rsid w:val="006B3281"/>
    <w:rsid w:val="006C0D79"/>
    <w:rsid w:val="006C589F"/>
    <w:rsid w:val="006D2B66"/>
    <w:rsid w:val="006E087C"/>
    <w:rsid w:val="006F1215"/>
    <w:rsid w:val="006F489F"/>
    <w:rsid w:val="006F54DE"/>
    <w:rsid w:val="00702470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5A0A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093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9052D4"/>
    <w:rsid w:val="009119B5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364"/>
    <w:rsid w:val="009966D9"/>
    <w:rsid w:val="009A1232"/>
    <w:rsid w:val="009A23DB"/>
    <w:rsid w:val="009A4EF8"/>
    <w:rsid w:val="009A6381"/>
    <w:rsid w:val="009C12FB"/>
    <w:rsid w:val="009D754F"/>
    <w:rsid w:val="009E0817"/>
    <w:rsid w:val="009F1C52"/>
    <w:rsid w:val="009F339A"/>
    <w:rsid w:val="009F382B"/>
    <w:rsid w:val="009F560E"/>
    <w:rsid w:val="00A01ACF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C7298"/>
    <w:rsid w:val="00AC7B79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43D32"/>
    <w:rsid w:val="00B55AD3"/>
    <w:rsid w:val="00B610B3"/>
    <w:rsid w:val="00B828D6"/>
    <w:rsid w:val="00B87B4A"/>
    <w:rsid w:val="00B9054A"/>
    <w:rsid w:val="00B9650F"/>
    <w:rsid w:val="00BA1B30"/>
    <w:rsid w:val="00BB3747"/>
    <w:rsid w:val="00BB3889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0C25"/>
    <w:rsid w:val="00D42A45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2C19"/>
    <w:rsid w:val="00DF43E4"/>
    <w:rsid w:val="00DF4439"/>
    <w:rsid w:val="00DF5C2E"/>
    <w:rsid w:val="00DF6086"/>
    <w:rsid w:val="00E00FF4"/>
    <w:rsid w:val="00E0110D"/>
    <w:rsid w:val="00E12FDE"/>
    <w:rsid w:val="00E21AE9"/>
    <w:rsid w:val="00E241D3"/>
    <w:rsid w:val="00E32AD7"/>
    <w:rsid w:val="00E36363"/>
    <w:rsid w:val="00E50B70"/>
    <w:rsid w:val="00E70A1B"/>
    <w:rsid w:val="00E74123"/>
    <w:rsid w:val="00E80DD7"/>
    <w:rsid w:val="00E8352C"/>
    <w:rsid w:val="00E86B23"/>
    <w:rsid w:val="00EA48CA"/>
    <w:rsid w:val="00EA6D49"/>
    <w:rsid w:val="00EB6E31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30F5"/>
    <w:rsid w:val="00F34D9A"/>
    <w:rsid w:val="00F358A9"/>
    <w:rsid w:val="00F41A5B"/>
    <w:rsid w:val="00F46658"/>
    <w:rsid w:val="00F61228"/>
    <w:rsid w:val="00F80FFA"/>
    <w:rsid w:val="00F860A5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43D32"/>
    <w:rPr>
      <w:i/>
      <w:iCs/>
    </w:rPr>
  </w:style>
  <w:style w:type="character" w:customStyle="1" w:styleId="fontstyle01">
    <w:name w:val="fontstyle01"/>
    <w:basedOn w:val="Fontepargpadro"/>
    <w:rsid w:val="00F860A5"/>
    <w:rPr>
      <w:rFonts w:ascii="FranklinGothic-Medium" w:hAnsi="FranklinGothic-Medium" w:hint="default"/>
      <w:b w:val="0"/>
      <w:bCs w:val="0"/>
      <w:i w:val="0"/>
      <w:iCs w:val="0"/>
      <w:color w:val="40404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700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a60b9f-11ab-4f6e-9c90-23b96d1c8f92.png" Id="R9066fd58f1154b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a60b9f-11ab-4f6e-9c90-23b96d1c8f92.png" Id="R3f2edc3c243946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2017-07-27T20:19:00Z</cp:lastPrinted>
  <dcterms:created xsi:type="dcterms:W3CDTF">2017-09-04T13:10:00Z</dcterms:created>
  <dcterms:modified xsi:type="dcterms:W3CDTF">2017-09-04T13:25:00Z</dcterms:modified>
</cp:coreProperties>
</file>