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EA0" w:rsidRDefault="00E22EA0" w:rsidP="004076BB">
      <w:pPr>
        <w:pStyle w:val="Ttulo1"/>
        <w:ind w:left="567" w:right="283"/>
        <w:jc w:val="center"/>
        <w:rPr>
          <w:rFonts w:ascii="Arial" w:hAnsi="Arial" w:cs="Arial"/>
          <w:b/>
          <w:szCs w:val="24"/>
          <w:u w:val="single"/>
        </w:rPr>
      </w:pPr>
    </w:p>
    <w:p w:rsidR="001A613D" w:rsidRPr="001A613D" w:rsidRDefault="001A613D" w:rsidP="001A613D"/>
    <w:p w:rsidR="004076BB" w:rsidRPr="0077296F" w:rsidRDefault="001A613D" w:rsidP="004076BB">
      <w:pPr>
        <w:pStyle w:val="Ttulo1"/>
        <w:ind w:left="567" w:right="283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PROJETO DE LEI Nº 087</w:t>
      </w:r>
      <w:r w:rsidR="00FE32AA" w:rsidRPr="0077296F">
        <w:rPr>
          <w:rFonts w:ascii="Arial" w:hAnsi="Arial" w:cs="Arial"/>
          <w:b/>
          <w:szCs w:val="24"/>
          <w:u w:val="single"/>
        </w:rPr>
        <w:t>/1</w:t>
      </w:r>
      <w:r w:rsidR="005D6518" w:rsidRPr="0077296F">
        <w:rPr>
          <w:rFonts w:ascii="Arial" w:hAnsi="Arial" w:cs="Arial"/>
          <w:b/>
          <w:szCs w:val="24"/>
          <w:u w:val="single"/>
        </w:rPr>
        <w:t>7</w:t>
      </w:r>
    </w:p>
    <w:p w:rsidR="00966E94" w:rsidRPr="0077296F" w:rsidRDefault="00966E94" w:rsidP="00242A7D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Arial" w:hAnsi="Arial" w:cs="Arial"/>
        </w:rPr>
      </w:pPr>
    </w:p>
    <w:p w:rsidR="00AA59A7" w:rsidRPr="0077296F" w:rsidRDefault="00AA59A7" w:rsidP="00242A7D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Arial" w:hAnsi="Arial" w:cs="Arial"/>
        </w:rPr>
      </w:pPr>
    </w:p>
    <w:p w:rsidR="00AA59A7" w:rsidRPr="0077296F" w:rsidRDefault="00AA59A7" w:rsidP="00242A7D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Arial" w:hAnsi="Arial" w:cs="Arial"/>
          <w:b/>
        </w:rPr>
      </w:pPr>
    </w:p>
    <w:p w:rsidR="00D54DDF" w:rsidRPr="006009C0" w:rsidRDefault="00242A7D" w:rsidP="00242A7D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Arial" w:hAnsi="Arial" w:cs="Arial"/>
          <w:b/>
        </w:rPr>
      </w:pPr>
      <w:r w:rsidRPr="0077296F">
        <w:rPr>
          <w:rFonts w:ascii="Arial" w:hAnsi="Arial" w:cs="Arial"/>
          <w:b/>
        </w:rPr>
        <w:t xml:space="preserve">Dispõe </w:t>
      </w:r>
      <w:r w:rsidR="007345F7" w:rsidRPr="0077296F">
        <w:rPr>
          <w:rFonts w:ascii="Arial" w:hAnsi="Arial" w:cs="Arial"/>
          <w:b/>
        </w:rPr>
        <w:t xml:space="preserve">sobre inclusão de placas informativas, </w:t>
      </w:r>
      <w:r w:rsidR="007345F7" w:rsidRPr="006009C0">
        <w:rPr>
          <w:rFonts w:ascii="Arial" w:hAnsi="Arial" w:cs="Arial"/>
          <w:b/>
        </w:rPr>
        <w:t>em local visível ao público, nos imóveis locados pelo município</w:t>
      </w:r>
      <w:r w:rsidR="005D6518" w:rsidRPr="006009C0">
        <w:rPr>
          <w:rFonts w:ascii="Arial" w:hAnsi="Arial" w:cs="Arial"/>
          <w:b/>
        </w:rPr>
        <w:t>.</w:t>
      </w:r>
    </w:p>
    <w:p w:rsidR="00C41D3C" w:rsidRDefault="00C41D3C" w:rsidP="00C41D3C">
      <w:pPr>
        <w:ind w:left="1134"/>
        <w:jc w:val="both"/>
        <w:rPr>
          <w:rFonts w:ascii="Arial" w:hAnsi="Arial" w:cs="Arial"/>
        </w:rPr>
      </w:pPr>
      <w:r w:rsidRPr="007C30C2">
        <w:rPr>
          <w:rFonts w:ascii="Arial" w:hAnsi="Arial" w:cs="Arial"/>
        </w:rPr>
        <w:t xml:space="preserve">                         </w:t>
      </w:r>
    </w:p>
    <w:p w:rsidR="00C41D3C" w:rsidRDefault="00C41D3C" w:rsidP="00C41D3C">
      <w:pPr>
        <w:ind w:left="1134"/>
        <w:jc w:val="both"/>
        <w:rPr>
          <w:rFonts w:ascii="Arial" w:hAnsi="Arial" w:cs="Arial"/>
        </w:rPr>
      </w:pPr>
    </w:p>
    <w:p w:rsidR="00C41D3C" w:rsidRPr="007C30C2" w:rsidRDefault="00C41D3C" w:rsidP="00C41D3C">
      <w:pPr>
        <w:ind w:left="1134"/>
        <w:jc w:val="both"/>
        <w:rPr>
          <w:rFonts w:ascii="Arial" w:hAnsi="Arial" w:cs="Arial"/>
        </w:rPr>
      </w:pPr>
      <w:r w:rsidRPr="007C30C2">
        <w:rPr>
          <w:rFonts w:ascii="Arial" w:hAnsi="Arial" w:cs="Arial"/>
        </w:rPr>
        <w:t xml:space="preserve"> A CÂMARA MUNICIPA</w:t>
      </w:r>
      <w:r w:rsidR="00185DD3">
        <w:rPr>
          <w:rFonts w:ascii="Arial" w:hAnsi="Arial" w:cs="Arial"/>
        </w:rPr>
        <w:t>L DE TATUÍ aprova e eu, Prefeita</w:t>
      </w:r>
      <w:r w:rsidRPr="007C30C2">
        <w:rPr>
          <w:rFonts w:ascii="Arial" w:hAnsi="Arial" w:cs="Arial"/>
        </w:rPr>
        <w:t xml:space="preserve"> Municipal, sanciono e promulgo a seguinte Lei:</w:t>
      </w:r>
    </w:p>
    <w:p w:rsidR="005D6518" w:rsidRPr="00C41D3C" w:rsidRDefault="005D6518" w:rsidP="00242A7D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</w:pPr>
    </w:p>
    <w:p w:rsidR="001E570C" w:rsidRPr="00C41D3C" w:rsidRDefault="001E570C" w:rsidP="00DB1B06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</w:pPr>
    </w:p>
    <w:p w:rsidR="007345F7" w:rsidRPr="006009C0" w:rsidRDefault="004076BB" w:rsidP="006009C0">
      <w:pPr>
        <w:spacing w:after="120"/>
        <w:ind w:right="284" w:firstLine="2835"/>
        <w:jc w:val="both"/>
      </w:pPr>
      <w:r w:rsidRPr="00C41D3C">
        <w:tab/>
      </w:r>
      <w:r w:rsidR="00022368" w:rsidRPr="00D83084">
        <w:rPr>
          <w:rFonts w:ascii="Arial" w:hAnsi="Arial" w:cs="Arial"/>
        </w:rPr>
        <w:t>Art. 1° É o</w:t>
      </w:r>
      <w:r w:rsidR="00C41D3C" w:rsidRPr="00D83084">
        <w:rPr>
          <w:rFonts w:ascii="Arial" w:hAnsi="Arial" w:cs="Arial"/>
        </w:rPr>
        <w:t xml:space="preserve">brigatório a </w:t>
      </w:r>
      <w:proofErr w:type="gramStart"/>
      <w:r w:rsidR="00C41D3C" w:rsidRPr="00D83084">
        <w:rPr>
          <w:rFonts w:ascii="Arial" w:hAnsi="Arial" w:cs="Arial"/>
        </w:rPr>
        <w:t>colocação</w:t>
      </w:r>
      <w:r w:rsidR="006009C0" w:rsidRPr="00D83084">
        <w:rPr>
          <w:rFonts w:ascii="Arial" w:hAnsi="Arial" w:cs="Arial"/>
        </w:rPr>
        <w:t xml:space="preserve"> </w:t>
      </w:r>
      <w:r w:rsidR="00022368" w:rsidRPr="00D83084">
        <w:rPr>
          <w:rFonts w:ascii="Arial" w:hAnsi="Arial" w:cs="Arial"/>
        </w:rPr>
        <w:t>informativas</w:t>
      </w:r>
      <w:proofErr w:type="gramEnd"/>
      <w:r w:rsidR="00022368" w:rsidRPr="00D83084">
        <w:rPr>
          <w:rFonts w:ascii="Arial" w:hAnsi="Arial" w:cs="Arial"/>
        </w:rPr>
        <w:t xml:space="preserve">, em local visível ao público, nos imóveis locados pelo município, </w:t>
      </w:r>
      <w:r w:rsidR="00123C89" w:rsidRPr="00D83084">
        <w:rPr>
          <w:rFonts w:ascii="Arial" w:hAnsi="Arial" w:cs="Arial"/>
        </w:rPr>
        <w:t>sobre contratos celebrados para execução do mesmo nos locais de sua realização</w:t>
      </w:r>
      <w:r w:rsidR="00022368" w:rsidRPr="00D83084">
        <w:rPr>
          <w:rFonts w:ascii="Arial" w:hAnsi="Arial" w:cs="Arial"/>
        </w:rPr>
        <w:t>, sem prejuízo de outras formas de publicidade previstas em legislação específica.</w:t>
      </w:r>
    </w:p>
    <w:p w:rsidR="00C41D3C" w:rsidRPr="00D83084" w:rsidRDefault="00C41D3C" w:rsidP="006009C0">
      <w:pPr>
        <w:spacing w:after="120"/>
        <w:ind w:right="284"/>
        <w:rPr>
          <w:rFonts w:ascii="Arial" w:hAnsi="Arial" w:cs="Arial"/>
        </w:rPr>
      </w:pPr>
    </w:p>
    <w:p w:rsidR="00C41D3C" w:rsidRPr="00D83084" w:rsidRDefault="00C41D3C" w:rsidP="006009C0">
      <w:pPr>
        <w:spacing w:after="120"/>
        <w:ind w:right="284"/>
        <w:rPr>
          <w:rFonts w:ascii="Arial" w:hAnsi="Arial" w:cs="Arial"/>
        </w:rPr>
      </w:pPr>
    </w:p>
    <w:p w:rsidR="00022368" w:rsidRPr="00D83084" w:rsidRDefault="00C41D3C" w:rsidP="006009C0">
      <w:pPr>
        <w:spacing w:after="120"/>
        <w:ind w:right="284"/>
        <w:rPr>
          <w:rFonts w:ascii="Arial" w:hAnsi="Arial" w:cs="Arial"/>
        </w:rPr>
      </w:pPr>
      <w:r w:rsidRPr="00231DBA">
        <w:rPr>
          <w:rFonts w:ascii="Arial" w:hAnsi="Arial" w:cs="Arial"/>
          <w:b/>
        </w:rPr>
        <w:t>Parágrafo Único</w:t>
      </w:r>
      <w:r w:rsidR="00231DBA">
        <w:rPr>
          <w:rFonts w:ascii="Arial" w:hAnsi="Arial" w:cs="Arial"/>
          <w:b/>
        </w:rPr>
        <w:t>.</w:t>
      </w:r>
      <w:r w:rsidR="00022368" w:rsidRPr="00D83084">
        <w:rPr>
          <w:rFonts w:ascii="Arial" w:hAnsi="Arial" w:cs="Arial"/>
        </w:rPr>
        <w:t xml:space="preserve"> As placas de que trata o caput conterão, no mínimo, as seguintes informações:</w:t>
      </w:r>
    </w:p>
    <w:p w:rsidR="00022368" w:rsidRPr="00D83084" w:rsidRDefault="00022368" w:rsidP="006009C0">
      <w:pPr>
        <w:pStyle w:val="PargrafodaLista"/>
        <w:spacing w:after="120"/>
        <w:ind w:left="3195" w:right="284"/>
        <w:rPr>
          <w:rFonts w:ascii="Arial" w:hAnsi="Arial" w:cs="Arial"/>
        </w:rPr>
      </w:pPr>
    </w:p>
    <w:p w:rsidR="00022368" w:rsidRPr="00C41D3C" w:rsidRDefault="00022368" w:rsidP="006009C0">
      <w:pPr>
        <w:pStyle w:val="PargrafodaLista"/>
        <w:spacing w:after="120"/>
        <w:ind w:left="3195" w:right="284"/>
      </w:pPr>
    </w:p>
    <w:p w:rsidR="00022368" w:rsidRPr="006009C0" w:rsidRDefault="00372F6D" w:rsidP="006009C0">
      <w:pPr>
        <w:pStyle w:val="PargrafodaLista"/>
        <w:numPr>
          <w:ilvl w:val="0"/>
          <w:numId w:val="2"/>
        </w:numPr>
        <w:spacing w:after="120"/>
        <w:ind w:right="284"/>
        <w:rPr>
          <w:rFonts w:ascii="Arial" w:hAnsi="Arial" w:cs="Arial"/>
        </w:rPr>
      </w:pPr>
      <w:r w:rsidRPr="006009C0">
        <w:rPr>
          <w:rFonts w:ascii="Arial" w:hAnsi="Arial" w:cs="Arial"/>
        </w:rPr>
        <w:t xml:space="preserve">Datas de </w:t>
      </w:r>
      <w:proofErr w:type="spellStart"/>
      <w:r w:rsidRPr="006009C0">
        <w:rPr>
          <w:rFonts w:ascii="Arial" w:hAnsi="Arial" w:cs="Arial"/>
        </w:rPr>
        <w:t>inicio</w:t>
      </w:r>
      <w:proofErr w:type="spellEnd"/>
      <w:r w:rsidRPr="006009C0">
        <w:rPr>
          <w:rFonts w:ascii="Arial" w:hAnsi="Arial" w:cs="Arial"/>
        </w:rPr>
        <w:t xml:space="preserve"> e Termino do contrato;</w:t>
      </w:r>
    </w:p>
    <w:p w:rsidR="00372F6D" w:rsidRPr="0077296F" w:rsidRDefault="00372F6D" w:rsidP="006009C0">
      <w:pPr>
        <w:pStyle w:val="PargrafodaLista"/>
        <w:numPr>
          <w:ilvl w:val="0"/>
          <w:numId w:val="2"/>
        </w:numPr>
        <w:spacing w:after="120"/>
        <w:ind w:right="284"/>
        <w:rPr>
          <w:rFonts w:ascii="Arial" w:hAnsi="Arial" w:cs="Arial"/>
        </w:rPr>
      </w:pPr>
      <w:r w:rsidRPr="0077296F">
        <w:rPr>
          <w:rFonts w:ascii="Arial" w:hAnsi="Arial" w:cs="Arial"/>
        </w:rPr>
        <w:t>Identificação do proprietário;</w:t>
      </w:r>
    </w:p>
    <w:p w:rsidR="00372F6D" w:rsidRPr="0077296F" w:rsidRDefault="00372F6D" w:rsidP="006009C0">
      <w:pPr>
        <w:pStyle w:val="PargrafodaLista"/>
        <w:numPr>
          <w:ilvl w:val="0"/>
          <w:numId w:val="2"/>
        </w:numPr>
        <w:spacing w:after="120"/>
        <w:ind w:right="284"/>
        <w:rPr>
          <w:rFonts w:ascii="Arial" w:hAnsi="Arial" w:cs="Arial"/>
        </w:rPr>
      </w:pPr>
      <w:r w:rsidRPr="0077296F">
        <w:rPr>
          <w:rFonts w:ascii="Arial" w:hAnsi="Arial" w:cs="Arial"/>
        </w:rPr>
        <w:t>Número do contrato Administrativo ou processo Licitatório correspondente;</w:t>
      </w:r>
    </w:p>
    <w:p w:rsidR="00372F6D" w:rsidRPr="0077296F" w:rsidRDefault="00372F6D" w:rsidP="006009C0">
      <w:pPr>
        <w:pStyle w:val="PargrafodaLista"/>
        <w:numPr>
          <w:ilvl w:val="0"/>
          <w:numId w:val="2"/>
        </w:numPr>
        <w:spacing w:after="120"/>
        <w:ind w:right="284"/>
        <w:rPr>
          <w:rFonts w:ascii="Arial" w:hAnsi="Arial" w:cs="Arial"/>
        </w:rPr>
      </w:pPr>
      <w:r w:rsidRPr="0077296F">
        <w:rPr>
          <w:rFonts w:ascii="Arial" w:hAnsi="Arial" w:cs="Arial"/>
        </w:rPr>
        <w:t>Valor inicial do contrato e Acréscimo que venham a ocorrer.</w:t>
      </w:r>
    </w:p>
    <w:p w:rsidR="00372F6D" w:rsidRPr="0077296F" w:rsidRDefault="00D83084" w:rsidP="006009C0">
      <w:pPr>
        <w:pStyle w:val="PargrafodaLista"/>
        <w:numPr>
          <w:ilvl w:val="0"/>
          <w:numId w:val="2"/>
        </w:numPr>
        <w:spacing w:after="120"/>
        <w:ind w:right="284"/>
        <w:rPr>
          <w:rFonts w:ascii="Arial" w:hAnsi="Arial" w:cs="Arial"/>
        </w:rPr>
      </w:pPr>
      <w:r>
        <w:rPr>
          <w:rFonts w:ascii="Arial" w:hAnsi="Arial" w:cs="Arial"/>
        </w:rPr>
        <w:t>Finalidade do Objeto Contratual.</w:t>
      </w:r>
    </w:p>
    <w:p w:rsidR="00D83084" w:rsidRDefault="00D83084" w:rsidP="006009C0">
      <w:pPr>
        <w:spacing w:after="120"/>
        <w:ind w:right="284"/>
        <w:rPr>
          <w:rFonts w:ascii="Arial" w:hAnsi="Arial" w:cs="Arial"/>
        </w:rPr>
      </w:pPr>
    </w:p>
    <w:p w:rsidR="00372F6D" w:rsidRPr="0077296F" w:rsidRDefault="00372F6D" w:rsidP="006009C0">
      <w:pPr>
        <w:spacing w:after="120"/>
        <w:ind w:right="284"/>
        <w:rPr>
          <w:rFonts w:ascii="Arial" w:hAnsi="Arial" w:cs="Arial"/>
        </w:rPr>
      </w:pPr>
      <w:r w:rsidRPr="0077296F">
        <w:rPr>
          <w:rFonts w:ascii="Arial" w:hAnsi="Arial" w:cs="Arial"/>
        </w:rPr>
        <w:t xml:space="preserve">Art. 2° </w:t>
      </w:r>
      <w:proofErr w:type="spellStart"/>
      <w:r w:rsidRPr="0077296F">
        <w:rPr>
          <w:rFonts w:ascii="Arial" w:hAnsi="Arial" w:cs="Arial"/>
        </w:rPr>
        <w:t>Observa</w:t>
      </w:r>
      <w:r w:rsidR="0077296F" w:rsidRPr="0077296F">
        <w:rPr>
          <w:rFonts w:ascii="Arial" w:hAnsi="Arial" w:cs="Arial"/>
        </w:rPr>
        <w:t>r</w:t>
      </w:r>
      <w:r w:rsidRPr="0077296F">
        <w:rPr>
          <w:rFonts w:ascii="Arial" w:hAnsi="Arial" w:cs="Arial"/>
        </w:rPr>
        <w:t>-se</w:t>
      </w:r>
      <w:r w:rsidR="0077296F" w:rsidRPr="0077296F">
        <w:rPr>
          <w:rFonts w:ascii="Arial" w:hAnsi="Arial" w:cs="Arial"/>
        </w:rPr>
        <w:t>-</w:t>
      </w:r>
      <w:r w:rsidRPr="0077296F">
        <w:rPr>
          <w:rFonts w:ascii="Arial" w:hAnsi="Arial" w:cs="Arial"/>
        </w:rPr>
        <w:t>âo</w:t>
      </w:r>
      <w:proofErr w:type="spellEnd"/>
      <w:r w:rsidRPr="0077296F">
        <w:rPr>
          <w:rFonts w:ascii="Arial" w:hAnsi="Arial" w:cs="Arial"/>
        </w:rPr>
        <w:t xml:space="preserve">, </w:t>
      </w:r>
      <w:proofErr w:type="gramStart"/>
      <w:r w:rsidR="0077296F" w:rsidRPr="0077296F">
        <w:rPr>
          <w:rFonts w:ascii="Arial" w:hAnsi="Arial" w:cs="Arial"/>
        </w:rPr>
        <w:t>Ainda</w:t>
      </w:r>
      <w:proofErr w:type="gramEnd"/>
      <w:r w:rsidR="0077296F" w:rsidRPr="0077296F">
        <w:rPr>
          <w:rFonts w:ascii="Arial" w:hAnsi="Arial" w:cs="Arial"/>
        </w:rPr>
        <w:t xml:space="preserve"> as seguintes regras na</w:t>
      </w:r>
      <w:r w:rsidR="00D83084">
        <w:rPr>
          <w:rFonts w:ascii="Arial" w:hAnsi="Arial" w:cs="Arial"/>
        </w:rPr>
        <w:t xml:space="preserve"> confecção</w:t>
      </w:r>
      <w:r w:rsidR="0077296F" w:rsidRPr="0077296F">
        <w:rPr>
          <w:rFonts w:ascii="Arial" w:hAnsi="Arial" w:cs="Arial"/>
        </w:rPr>
        <w:t>.</w:t>
      </w:r>
    </w:p>
    <w:p w:rsidR="00372F6D" w:rsidRPr="0077296F" w:rsidRDefault="00372F6D" w:rsidP="006009C0">
      <w:pPr>
        <w:spacing w:after="120"/>
        <w:ind w:right="284"/>
        <w:rPr>
          <w:rFonts w:ascii="Arial" w:hAnsi="Arial" w:cs="Arial"/>
        </w:rPr>
      </w:pPr>
    </w:p>
    <w:p w:rsidR="00372F6D" w:rsidRPr="0077296F" w:rsidRDefault="00372F6D" w:rsidP="006009C0">
      <w:pPr>
        <w:spacing w:after="120"/>
        <w:ind w:right="284"/>
        <w:rPr>
          <w:rFonts w:ascii="Arial" w:hAnsi="Arial" w:cs="Arial"/>
        </w:rPr>
      </w:pPr>
      <w:r w:rsidRPr="0077296F">
        <w:rPr>
          <w:rFonts w:ascii="Arial" w:hAnsi="Arial" w:cs="Arial"/>
        </w:rPr>
        <w:t xml:space="preserve">I </w:t>
      </w:r>
      <w:r w:rsidR="00AF46F5" w:rsidRPr="0077296F">
        <w:rPr>
          <w:rFonts w:ascii="Arial" w:hAnsi="Arial" w:cs="Arial"/>
        </w:rPr>
        <w:t>–</w:t>
      </w:r>
      <w:r w:rsidRPr="0077296F">
        <w:rPr>
          <w:rFonts w:ascii="Arial" w:hAnsi="Arial" w:cs="Arial"/>
        </w:rPr>
        <w:t xml:space="preserve"> </w:t>
      </w:r>
      <w:r w:rsidR="00D83084">
        <w:rPr>
          <w:rFonts w:ascii="Arial" w:hAnsi="Arial" w:cs="Arial"/>
        </w:rPr>
        <w:t>As Placas terão dimensão</w:t>
      </w:r>
      <w:r w:rsidR="00AF46F5" w:rsidRPr="0077296F">
        <w:rPr>
          <w:rFonts w:ascii="Arial" w:hAnsi="Arial" w:cs="Arial"/>
        </w:rPr>
        <w:t xml:space="preserve"> mínima </w:t>
      </w:r>
      <w:r w:rsidR="006C3D00" w:rsidRPr="0077296F">
        <w:rPr>
          <w:rFonts w:ascii="Arial" w:hAnsi="Arial" w:cs="Arial"/>
        </w:rPr>
        <w:t>de 0,60 cm de</w:t>
      </w:r>
      <w:r w:rsidR="00D83084">
        <w:rPr>
          <w:rFonts w:ascii="Arial" w:hAnsi="Arial" w:cs="Arial"/>
        </w:rPr>
        <w:t xml:space="preserve"> altura por 0.45 cumprimentos, e </w:t>
      </w:r>
      <w:r w:rsidR="006009C0">
        <w:rPr>
          <w:rFonts w:ascii="Arial" w:hAnsi="Arial" w:cs="Arial"/>
        </w:rPr>
        <w:t>serão instaladas</w:t>
      </w:r>
      <w:r w:rsidR="00AF46F5" w:rsidRPr="0077296F">
        <w:rPr>
          <w:rFonts w:ascii="Arial" w:hAnsi="Arial" w:cs="Arial"/>
        </w:rPr>
        <w:t xml:space="preserve"> em loca</w:t>
      </w:r>
      <w:r w:rsidR="00D83084">
        <w:rPr>
          <w:rFonts w:ascii="Arial" w:hAnsi="Arial" w:cs="Arial"/>
        </w:rPr>
        <w:t>l de fácil visualização, pelo pú</w:t>
      </w:r>
      <w:r w:rsidR="00AF46F5" w:rsidRPr="0077296F">
        <w:rPr>
          <w:rFonts w:ascii="Arial" w:hAnsi="Arial" w:cs="Arial"/>
        </w:rPr>
        <w:t>blico durante a vigência do contrato.</w:t>
      </w:r>
    </w:p>
    <w:p w:rsidR="00D83084" w:rsidRDefault="0077296F" w:rsidP="0077296F">
      <w:pPr>
        <w:spacing w:after="120"/>
        <w:ind w:right="284"/>
        <w:jc w:val="both"/>
        <w:rPr>
          <w:rFonts w:ascii="Arial" w:hAnsi="Arial" w:cs="Arial"/>
        </w:rPr>
      </w:pPr>
      <w:r w:rsidRPr="0077296F">
        <w:rPr>
          <w:rFonts w:ascii="Arial" w:hAnsi="Arial" w:cs="Arial"/>
        </w:rPr>
        <w:t xml:space="preserve">                                              </w:t>
      </w:r>
    </w:p>
    <w:p w:rsidR="00D83084" w:rsidRDefault="00D83084" w:rsidP="0077296F">
      <w:pPr>
        <w:spacing w:after="120"/>
        <w:ind w:right="284"/>
        <w:jc w:val="both"/>
        <w:rPr>
          <w:rFonts w:ascii="Arial" w:hAnsi="Arial" w:cs="Arial"/>
        </w:rPr>
      </w:pPr>
    </w:p>
    <w:p w:rsidR="00D83084" w:rsidRDefault="00D83084" w:rsidP="0077296F">
      <w:pPr>
        <w:spacing w:after="120"/>
        <w:ind w:right="284"/>
        <w:jc w:val="both"/>
        <w:rPr>
          <w:rFonts w:ascii="Arial" w:hAnsi="Arial" w:cs="Arial"/>
        </w:rPr>
      </w:pPr>
    </w:p>
    <w:p w:rsidR="0077296F" w:rsidRPr="0077296F" w:rsidRDefault="0077296F" w:rsidP="006009C0">
      <w:pPr>
        <w:spacing w:after="120"/>
        <w:ind w:right="284"/>
        <w:rPr>
          <w:rFonts w:ascii="Arial" w:hAnsi="Arial" w:cs="Arial"/>
        </w:rPr>
      </w:pPr>
      <w:bookmarkStart w:id="0" w:name="_GoBack"/>
      <w:bookmarkEnd w:id="0"/>
      <w:r w:rsidRPr="0077296F">
        <w:rPr>
          <w:rFonts w:ascii="Arial" w:hAnsi="Arial" w:cs="Arial"/>
        </w:rPr>
        <w:lastRenderedPageBreak/>
        <w:t xml:space="preserve"> II – É vedada a inclusão nas placas de nomes, Símbolos ou imagem que caracterizam promoção pessoal de autoridades e servidores públicos.</w:t>
      </w:r>
    </w:p>
    <w:p w:rsidR="00D83084" w:rsidRDefault="0077296F" w:rsidP="006009C0">
      <w:pPr>
        <w:spacing w:after="120"/>
        <w:ind w:right="284"/>
        <w:rPr>
          <w:rFonts w:ascii="Arial" w:hAnsi="Arial" w:cs="Arial"/>
        </w:rPr>
      </w:pPr>
      <w:r w:rsidRPr="0077296F">
        <w:rPr>
          <w:rFonts w:ascii="Arial" w:hAnsi="Arial" w:cs="Arial"/>
        </w:rPr>
        <w:t xml:space="preserve">                                           </w:t>
      </w:r>
    </w:p>
    <w:p w:rsidR="006009C0" w:rsidRDefault="0077296F" w:rsidP="006009C0">
      <w:pPr>
        <w:spacing w:after="120"/>
        <w:ind w:right="284"/>
        <w:rPr>
          <w:rFonts w:ascii="Arial" w:hAnsi="Arial" w:cs="Arial"/>
        </w:rPr>
      </w:pPr>
      <w:r w:rsidRPr="0077296F">
        <w:rPr>
          <w:rFonts w:ascii="Arial" w:hAnsi="Arial" w:cs="Arial"/>
        </w:rPr>
        <w:t xml:space="preserve"> </w:t>
      </w:r>
    </w:p>
    <w:p w:rsidR="001D69B3" w:rsidRDefault="0077296F" w:rsidP="006009C0">
      <w:pPr>
        <w:spacing w:after="120"/>
        <w:ind w:right="284"/>
        <w:rPr>
          <w:rFonts w:ascii="Arial" w:hAnsi="Arial" w:cs="Arial"/>
        </w:rPr>
      </w:pPr>
      <w:r w:rsidRPr="0077296F">
        <w:rPr>
          <w:rFonts w:ascii="Arial" w:hAnsi="Arial" w:cs="Arial"/>
        </w:rPr>
        <w:t xml:space="preserve"> III – </w:t>
      </w:r>
      <w:r w:rsidR="006009C0" w:rsidRPr="0077296F">
        <w:rPr>
          <w:rFonts w:ascii="Arial" w:hAnsi="Arial" w:cs="Arial"/>
        </w:rPr>
        <w:t>Serão</w:t>
      </w:r>
      <w:r w:rsidRPr="0077296F">
        <w:rPr>
          <w:rFonts w:ascii="Arial" w:hAnsi="Arial" w:cs="Arial"/>
        </w:rPr>
        <w:t xml:space="preserve"> de total responsabilidade do locatário a</w:t>
      </w:r>
      <w:r w:rsidR="00D83084">
        <w:rPr>
          <w:rFonts w:ascii="Arial" w:hAnsi="Arial" w:cs="Arial"/>
        </w:rPr>
        <w:t xml:space="preserve"> confecção e</w:t>
      </w:r>
      <w:r w:rsidR="006009C0">
        <w:rPr>
          <w:rFonts w:ascii="Arial" w:hAnsi="Arial" w:cs="Arial"/>
        </w:rPr>
        <w:t xml:space="preserve"> </w:t>
      </w:r>
      <w:r w:rsidRPr="0077296F">
        <w:rPr>
          <w:rFonts w:ascii="Arial" w:hAnsi="Arial" w:cs="Arial"/>
        </w:rPr>
        <w:t xml:space="preserve">instalação desta placa Informativa. </w:t>
      </w:r>
      <w:r w:rsidR="00372F6D" w:rsidRPr="0077296F">
        <w:rPr>
          <w:rFonts w:ascii="Arial" w:hAnsi="Arial" w:cs="Arial"/>
        </w:rPr>
        <w:t xml:space="preserve"> </w:t>
      </w:r>
    </w:p>
    <w:p w:rsidR="001D69B3" w:rsidRDefault="001D69B3" w:rsidP="006009C0">
      <w:pPr>
        <w:spacing w:after="120"/>
        <w:ind w:right="284"/>
        <w:rPr>
          <w:rFonts w:ascii="Arial" w:hAnsi="Arial" w:cs="Arial"/>
        </w:rPr>
      </w:pPr>
    </w:p>
    <w:p w:rsidR="006009C0" w:rsidRDefault="006009C0" w:rsidP="006009C0">
      <w:pPr>
        <w:spacing w:after="120"/>
        <w:ind w:right="284"/>
        <w:rPr>
          <w:rFonts w:ascii="Arial" w:hAnsi="Arial" w:cs="Arial"/>
        </w:rPr>
      </w:pPr>
    </w:p>
    <w:p w:rsidR="006009C0" w:rsidRDefault="006009C0" w:rsidP="006009C0">
      <w:pPr>
        <w:spacing w:after="120"/>
        <w:ind w:right="284"/>
        <w:rPr>
          <w:rFonts w:ascii="Arial" w:hAnsi="Arial" w:cs="Arial"/>
        </w:rPr>
      </w:pPr>
    </w:p>
    <w:p w:rsidR="001D69B3" w:rsidRDefault="00D83084" w:rsidP="006009C0">
      <w:pPr>
        <w:spacing w:after="120"/>
        <w:ind w:right="284"/>
        <w:rPr>
          <w:rFonts w:ascii="Arial" w:hAnsi="Arial" w:cs="Arial"/>
        </w:rPr>
      </w:pPr>
      <w:r>
        <w:rPr>
          <w:rFonts w:ascii="Arial" w:hAnsi="Arial" w:cs="Arial"/>
        </w:rPr>
        <w:t xml:space="preserve">IV – </w:t>
      </w:r>
      <w:proofErr w:type="gramStart"/>
      <w:r>
        <w:rPr>
          <w:rFonts w:ascii="Arial" w:hAnsi="Arial" w:cs="Arial"/>
        </w:rPr>
        <w:t>Os</w:t>
      </w:r>
      <w:proofErr w:type="gramEnd"/>
      <w:r>
        <w:rPr>
          <w:rFonts w:ascii="Arial" w:hAnsi="Arial" w:cs="Arial"/>
        </w:rPr>
        <w:t xml:space="preserve"> dados descritos no parágrafo único do Art. 1º serão fornecidos pela Prefeitura Municipal de Tatuí. </w:t>
      </w:r>
    </w:p>
    <w:p w:rsidR="00D83084" w:rsidRDefault="001D69B3" w:rsidP="006009C0">
      <w:pPr>
        <w:spacing w:after="120"/>
        <w:ind w:right="28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D83084" w:rsidRDefault="00D83084" w:rsidP="006009C0">
      <w:pPr>
        <w:spacing w:after="120"/>
        <w:ind w:right="284"/>
        <w:rPr>
          <w:rFonts w:ascii="Arial" w:hAnsi="Arial" w:cs="Arial"/>
        </w:rPr>
      </w:pPr>
    </w:p>
    <w:p w:rsidR="006009C0" w:rsidRPr="003778D1" w:rsidRDefault="006009C0" w:rsidP="006009C0">
      <w:pPr>
        <w:spacing w:after="120"/>
        <w:ind w:right="284"/>
        <w:rPr>
          <w:rFonts w:ascii="Arial" w:hAnsi="Arial" w:cs="Arial"/>
        </w:rPr>
      </w:pPr>
    </w:p>
    <w:p w:rsidR="006009C0" w:rsidRDefault="006009C0" w:rsidP="006009C0">
      <w:pPr>
        <w:spacing w:after="120"/>
        <w:ind w:right="284"/>
        <w:rPr>
          <w:rFonts w:ascii="Arial" w:hAnsi="Arial" w:cs="Arial"/>
        </w:rPr>
      </w:pPr>
    </w:p>
    <w:p w:rsidR="003778D1" w:rsidRPr="00201E53" w:rsidRDefault="00372F6D" w:rsidP="003778D1">
      <w:pPr>
        <w:tabs>
          <w:tab w:val="left" w:pos="1276"/>
          <w:tab w:val="left" w:pos="3969"/>
        </w:tabs>
        <w:jc w:val="both"/>
        <w:rPr>
          <w:rFonts w:ascii="Arial" w:hAnsi="Arial" w:cs="Arial"/>
          <w:i/>
        </w:rPr>
      </w:pPr>
      <w:r w:rsidRPr="00201E53">
        <w:rPr>
          <w:rFonts w:ascii="Arial" w:hAnsi="Arial" w:cs="Arial"/>
          <w:i/>
        </w:rPr>
        <w:t>Art. 3º</w:t>
      </w:r>
      <w:r w:rsidR="00022368" w:rsidRPr="00201E53">
        <w:rPr>
          <w:rFonts w:ascii="Arial" w:hAnsi="Arial" w:cs="Arial"/>
          <w:i/>
        </w:rPr>
        <w:t xml:space="preserve"> </w:t>
      </w:r>
      <w:r w:rsidR="003778D1" w:rsidRPr="00201E53">
        <w:rPr>
          <w:rFonts w:ascii="Arial" w:hAnsi="Arial" w:cs="Arial"/>
          <w:i/>
        </w:rPr>
        <w:t>O Poder Executivo regulamentará a presente lei no que for necessário em até 60 (sessenta) dias.</w:t>
      </w:r>
    </w:p>
    <w:p w:rsidR="003778D1" w:rsidRPr="00201E53" w:rsidRDefault="003778D1" w:rsidP="003778D1">
      <w:pPr>
        <w:spacing w:after="120"/>
        <w:ind w:right="284"/>
        <w:rPr>
          <w:rFonts w:ascii="Arial" w:hAnsi="Arial" w:cs="Arial"/>
          <w:b/>
          <w:i/>
        </w:rPr>
      </w:pPr>
    </w:p>
    <w:p w:rsidR="00E22EA0" w:rsidRDefault="00E22EA0" w:rsidP="003778D1">
      <w:pPr>
        <w:spacing w:after="120"/>
        <w:ind w:right="284"/>
        <w:rPr>
          <w:rFonts w:ascii="Arial" w:hAnsi="Arial" w:cs="Arial"/>
        </w:rPr>
      </w:pPr>
    </w:p>
    <w:p w:rsidR="006009C0" w:rsidRDefault="006009C0" w:rsidP="006009C0">
      <w:pPr>
        <w:spacing w:after="120"/>
        <w:ind w:left="2836" w:right="284"/>
        <w:rPr>
          <w:rFonts w:ascii="Arial" w:hAnsi="Arial" w:cs="Arial"/>
        </w:rPr>
      </w:pPr>
    </w:p>
    <w:p w:rsidR="006009C0" w:rsidRDefault="006009C0" w:rsidP="006009C0">
      <w:pPr>
        <w:spacing w:after="120"/>
        <w:ind w:right="284"/>
        <w:rPr>
          <w:rFonts w:ascii="Arial" w:hAnsi="Arial" w:cs="Arial"/>
        </w:rPr>
      </w:pPr>
    </w:p>
    <w:p w:rsidR="00AA59A7" w:rsidRPr="0077296F" w:rsidRDefault="00AA59A7" w:rsidP="006009C0">
      <w:pPr>
        <w:spacing w:after="120"/>
        <w:ind w:right="284"/>
        <w:rPr>
          <w:rFonts w:ascii="Arial" w:hAnsi="Arial" w:cs="Arial"/>
        </w:rPr>
      </w:pPr>
      <w:r w:rsidRPr="0077296F">
        <w:rPr>
          <w:rFonts w:ascii="Arial" w:hAnsi="Arial" w:cs="Arial"/>
        </w:rPr>
        <w:t xml:space="preserve">Art. </w:t>
      </w:r>
      <w:r w:rsidR="0077296F" w:rsidRPr="0077296F">
        <w:rPr>
          <w:rFonts w:ascii="Arial" w:hAnsi="Arial" w:cs="Arial"/>
        </w:rPr>
        <w:t>4º</w:t>
      </w:r>
      <w:r w:rsidRPr="0077296F">
        <w:rPr>
          <w:rFonts w:ascii="Arial" w:hAnsi="Arial" w:cs="Arial"/>
        </w:rPr>
        <w:t xml:space="preserve"> esta lei entra em </w:t>
      </w:r>
      <w:r w:rsidR="0077296F" w:rsidRPr="0077296F">
        <w:rPr>
          <w:rFonts w:ascii="Arial" w:hAnsi="Arial" w:cs="Arial"/>
        </w:rPr>
        <w:t xml:space="preserve">vigor na data de sua </w:t>
      </w:r>
      <w:r w:rsidR="006611E2" w:rsidRPr="0077296F">
        <w:rPr>
          <w:rFonts w:ascii="Arial" w:hAnsi="Arial" w:cs="Arial"/>
        </w:rPr>
        <w:t xml:space="preserve">publicação, </w:t>
      </w:r>
      <w:r w:rsidR="006009C0">
        <w:rPr>
          <w:rFonts w:ascii="Arial" w:hAnsi="Arial" w:cs="Arial"/>
        </w:rPr>
        <w:t>revogando as disposições contrá</w:t>
      </w:r>
      <w:r w:rsidR="0077296F" w:rsidRPr="0077296F">
        <w:rPr>
          <w:rFonts w:ascii="Arial" w:hAnsi="Arial" w:cs="Arial"/>
        </w:rPr>
        <w:t>rias.</w:t>
      </w:r>
    </w:p>
    <w:p w:rsidR="00AA59A7" w:rsidRPr="0077296F" w:rsidRDefault="00AA59A7" w:rsidP="00022368">
      <w:pPr>
        <w:spacing w:after="120"/>
        <w:ind w:left="2836" w:right="284"/>
        <w:jc w:val="both"/>
        <w:rPr>
          <w:rFonts w:ascii="Arial" w:hAnsi="Arial" w:cs="Arial"/>
        </w:rPr>
      </w:pPr>
    </w:p>
    <w:p w:rsidR="00022368" w:rsidRPr="0077296F" w:rsidRDefault="00022368" w:rsidP="00022368">
      <w:pPr>
        <w:spacing w:after="120"/>
        <w:ind w:left="2836" w:right="284"/>
        <w:jc w:val="both"/>
        <w:rPr>
          <w:rFonts w:ascii="Arial" w:hAnsi="Arial" w:cs="Arial"/>
        </w:rPr>
      </w:pPr>
      <w:r w:rsidRPr="0077296F">
        <w:rPr>
          <w:rFonts w:ascii="Arial" w:hAnsi="Arial" w:cs="Arial"/>
        </w:rPr>
        <w:t xml:space="preserve"> </w:t>
      </w:r>
    </w:p>
    <w:p w:rsidR="004844B8" w:rsidRPr="0077296F" w:rsidRDefault="004844B8" w:rsidP="00BC102B">
      <w:pPr>
        <w:pStyle w:val="Recuodecorpodetexto"/>
        <w:ind w:left="0" w:right="284" w:firstLine="2835"/>
        <w:jc w:val="both"/>
        <w:rPr>
          <w:rFonts w:ascii="Arial" w:hAnsi="Arial" w:cs="Arial"/>
        </w:rPr>
      </w:pPr>
    </w:p>
    <w:p w:rsidR="006009C0" w:rsidRDefault="006009C0" w:rsidP="00AA59A7">
      <w:pPr>
        <w:pStyle w:val="Ttulo1"/>
        <w:ind w:left="567" w:right="283"/>
        <w:jc w:val="center"/>
        <w:rPr>
          <w:rFonts w:ascii="Arial" w:hAnsi="Arial" w:cs="Arial"/>
          <w:b/>
          <w:szCs w:val="24"/>
          <w:u w:val="single"/>
        </w:rPr>
      </w:pPr>
    </w:p>
    <w:p w:rsidR="006009C0" w:rsidRDefault="006009C0" w:rsidP="00AA59A7">
      <w:pPr>
        <w:pStyle w:val="Ttulo1"/>
        <w:ind w:left="567" w:right="283"/>
        <w:jc w:val="center"/>
        <w:rPr>
          <w:rFonts w:ascii="Arial" w:hAnsi="Arial" w:cs="Arial"/>
          <w:b/>
          <w:szCs w:val="24"/>
          <w:u w:val="single"/>
        </w:rPr>
      </w:pPr>
    </w:p>
    <w:p w:rsidR="006009C0" w:rsidRDefault="006009C0" w:rsidP="00AA59A7">
      <w:pPr>
        <w:pStyle w:val="Ttulo1"/>
        <w:ind w:left="567" w:right="283"/>
        <w:jc w:val="center"/>
        <w:rPr>
          <w:rFonts w:ascii="Arial" w:hAnsi="Arial" w:cs="Arial"/>
          <w:b/>
          <w:szCs w:val="24"/>
          <w:u w:val="single"/>
        </w:rPr>
      </w:pPr>
    </w:p>
    <w:p w:rsidR="006009C0" w:rsidRDefault="006009C0" w:rsidP="00AA59A7">
      <w:pPr>
        <w:pStyle w:val="Ttulo1"/>
        <w:ind w:left="567" w:right="283"/>
        <w:jc w:val="center"/>
        <w:rPr>
          <w:rFonts w:ascii="Arial" w:hAnsi="Arial" w:cs="Arial"/>
          <w:b/>
          <w:szCs w:val="24"/>
          <w:u w:val="single"/>
        </w:rPr>
      </w:pPr>
    </w:p>
    <w:p w:rsidR="006009C0" w:rsidRDefault="006009C0" w:rsidP="00AA59A7">
      <w:pPr>
        <w:pStyle w:val="Ttulo1"/>
        <w:ind w:left="567" w:right="283"/>
        <w:jc w:val="center"/>
        <w:rPr>
          <w:rFonts w:ascii="Arial" w:hAnsi="Arial" w:cs="Arial"/>
          <w:b/>
          <w:szCs w:val="24"/>
          <w:u w:val="single"/>
        </w:rPr>
      </w:pPr>
    </w:p>
    <w:p w:rsidR="007A053B" w:rsidRPr="0077296F" w:rsidRDefault="007A053B" w:rsidP="00AA59A7">
      <w:pPr>
        <w:pStyle w:val="Corpodetexto3"/>
        <w:rPr>
          <w:rFonts w:ascii="Arial" w:hAnsi="Arial" w:cs="Arial"/>
          <w:sz w:val="24"/>
          <w:szCs w:val="24"/>
        </w:rPr>
      </w:pPr>
    </w:p>
    <w:p w:rsidR="006009C0" w:rsidRDefault="006009C0" w:rsidP="00D83084">
      <w:pPr>
        <w:pStyle w:val="Corpodetexto3"/>
        <w:rPr>
          <w:rFonts w:ascii="Arial" w:hAnsi="Arial" w:cs="Arial"/>
          <w:sz w:val="24"/>
          <w:szCs w:val="24"/>
        </w:rPr>
      </w:pPr>
    </w:p>
    <w:p w:rsidR="006009C0" w:rsidRDefault="006009C0" w:rsidP="00D83084">
      <w:pPr>
        <w:pStyle w:val="Corpodetexto3"/>
        <w:rPr>
          <w:rFonts w:ascii="Arial" w:hAnsi="Arial" w:cs="Arial"/>
          <w:sz w:val="24"/>
          <w:szCs w:val="24"/>
        </w:rPr>
      </w:pPr>
    </w:p>
    <w:p w:rsidR="006009C0" w:rsidRDefault="006009C0" w:rsidP="006009C0">
      <w:pPr>
        <w:pStyle w:val="Ttulo1"/>
        <w:ind w:left="567" w:right="283"/>
        <w:jc w:val="center"/>
        <w:rPr>
          <w:rFonts w:ascii="Arial" w:hAnsi="Arial" w:cs="Arial"/>
          <w:b/>
          <w:szCs w:val="24"/>
          <w:u w:val="single"/>
        </w:rPr>
      </w:pPr>
    </w:p>
    <w:p w:rsidR="006009C0" w:rsidRDefault="006009C0" w:rsidP="006009C0">
      <w:pPr>
        <w:pStyle w:val="Ttulo1"/>
        <w:ind w:left="567" w:right="283"/>
        <w:jc w:val="center"/>
        <w:rPr>
          <w:rFonts w:ascii="Arial" w:hAnsi="Arial" w:cs="Arial"/>
          <w:b/>
          <w:szCs w:val="24"/>
          <w:u w:val="single"/>
        </w:rPr>
      </w:pPr>
    </w:p>
    <w:p w:rsidR="006009C0" w:rsidRDefault="006009C0" w:rsidP="006009C0">
      <w:pPr>
        <w:pStyle w:val="Ttulo1"/>
        <w:ind w:left="567" w:right="283"/>
        <w:jc w:val="center"/>
        <w:rPr>
          <w:rFonts w:ascii="Arial" w:hAnsi="Arial" w:cs="Arial"/>
          <w:b/>
          <w:szCs w:val="24"/>
          <w:u w:val="single"/>
        </w:rPr>
      </w:pPr>
    </w:p>
    <w:p w:rsidR="006009C0" w:rsidRPr="0077296F" w:rsidRDefault="006009C0" w:rsidP="006009C0">
      <w:pPr>
        <w:pStyle w:val="Ttulo1"/>
        <w:ind w:right="283"/>
        <w:jc w:val="center"/>
        <w:rPr>
          <w:rFonts w:ascii="Arial" w:hAnsi="Arial" w:cs="Arial"/>
          <w:b/>
          <w:szCs w:val="24"/>
          <w:u w:val="single"/>
        </w:rPr>
      </w:pPr>
      <w:r w:rsidRPr="0077296F">
        <w:rPr>
          <w:rFonts w:ascii="Arial" w:hAnsi="Arial" w:cs="Arial"/>
          <w:b/>
          <w:szCs w:val="24"/>
          <w:u w:val="single"/>
        </w:rPr>
        <w:t xml:space="preserve">JUSTIFICATIVA AO PROJETO DE LEI Nº       </w:t>
      </w:r>
      <w:r>
        <w:rPr>
          <w:rFonts w:ascii="Arial" w:hAnsi="Arial" w:cs="Arial"/>
          <w:b/>
          <w:szCs w:val="24"/>
          <w:u w:val="single"/>
        </w:rPr>
        <w:t xml:space="preserve">  </w:t>
      </w:r>
      <w:r w:rsidRPr="0077296F">
        <w:rPr>
          <w:rFonts w:ascii="Arial" w:hAnsi="Arial" w:cs="Arial"/>
          <w:b/>
          <w:szCs w:val="24"/>
          <w:u w:val="single"/>
        </w:rPr>
        <w:t>/17</w:t>
      </w:r>
    </w:p>
    <w:p w:rsidR="006009C0" w:rsidRDefault="006009C0" w:rsidP="006009C0">
      <w:pPr>
        <w:pStyle w:val="Corpodetexto3"/>
        <w:jc w:val="center"/>
        <w:rPr>
          <w:rFonts w:ascii="Arial" w:hAnsi="Arial" w:cs="Arial"/>
          <w:sz w:val="24"/>
          <w:szCs w:val="24"/>
        </w:rPr>
      </w:pPr>
    </w:p>
    <w:p w:rsidR="006009C0" w:rsidRDefault="006009C0" w:rsidP="006009C0">
      <w:pPr>
        <w:pStyle w:val="Corpodetexto3"/>
        <w:rPr>
          <w:rFonts w:ascii="Arial" w:hAnsi="Arial" w:cs="Arial"/>
          <w:sz w:val="24"/>
          <w:szCs w:val="24"/>
        </w:rPr>
      </w:pPr>
    </w:p>
    <w:p w:rsidR="006009C0" w:rsidRPr="0077296F" w:rsidRDefault="006009C0" w:rsidP="006009C0">
      <w:pPr>
        <w:pStyle w:val="Corpodetexto3"/>
        <w:rPr>
          <w:rFonts w:ascii="Arial" w:hAnsi="Arial" w:cs="Arial"/>
          <w:sz w:val="24"/>
          <w:szCs w:val="24"/>
        </w:rPr>
      </w:pPr>
      <w:r w:rsidRPr="0077296F">
        <w:rPr>
          <w:rFonts w:ascii="Arial" w:hAnsi="Arial" w:cs="Arial"/>
          <w:sz w:val="24"/>
          <w:szCs w:val="24"/>
        </w:rPr>
        <w:t>EGRÉGIO PLENÁRIO</w:t>
      </w:r>
    </w:p>
    <w:p w:rsidR="006009C0" w:rsidRPr="0077296F" w:rsidRDefault="006009C0" w:rsidP="006009C0">
      <w:pPr>
        <w:pStyle w:val="Corpodetexto3"/>
        <w:rPr>
          <w:rFonts w:ascii="Arial" w:hAnsi="Arial" w:cs="Arial"/>
          <w:sz w:val="24"/>
          <w:szCs w:val="24"/>
        </w:rPr>
      </w:pPr>
      <w:r w:rsidRPr="0077296F">
        <w:rPr>
          <w:rFonts w:ascii="Arial" w:hAnsi="Arial" w:cs="Arial"/>
          <w:sz w:val="24"/>
          <w:szCs w:val="24"/>
        </w:rPr>
        <w:t>A presente proposição visa instituir instrumento obrigatório de publicidade dos contratados relativos à locação de imóveis para funcionamento de equipamentos públicos que figure o município enquanto locatário.</w:t>
      </w:r>
    </w:p>
    <w:p w:rsidR="006009C0" w:rsidRPr="0077296F" w:rsidRDefault="006009C0" w:rsidP="006009C0">
      <w:pPr>
        <w:pStyle w:val="Corpodetexto3"/>
        <w:rPr>
          <w:rFonts w:ascii="Arial" w:hAnsi="Arial" w:cs="Arial"/>
          <w:sz w:val="24"/>
          <w:szCs w:val="24"/>
        </w:rPr>
      </w:pPr>
    </w:p>
    <w:p w:rsidR="006009C0" w:rsidRPr="0077296F" w:rsidRDefault="006009C0" w:rsidP="006009C0">
      <w:pPr>
        <w:pStyle w:val="Corpodetexto3"/>
        <w:rPr>
          <w:rFonts w:ascii="Arial" w:hAnsi="Arial" w:cs="Arial"/>
          <w:sz w:val="24"/>
          <w:szCs w:val="24"/>
        </w:rPr>
      </w:pPr>
      <w:r w:rsidRPr="0077296F">
        <w:rPr>
          <w:rFonts w:ascii="Arial" w:hAnsi="Arial" w:cs="Arial"/>
          <w:sz w:val="24"/>
          <w:szCs w:val="24"/>
        </w:rPr>
        <w:t>A proposição do presente projeto encontra respaldo legal no caput do art.37 da constituição Federal, segundo o qual a administração pública direta e indireta de qualquer dos Poderes da União, dos Estados, do Distrito Federal e dos Municípios obedecerá aos princípios de legalidade, impessoalidade, moralidade, publicidade e eficiência.</w:t>
      </w:r>
    </w:p>
    <w:p w:rsidR="007A053B" w:rsidRPr="0077296F" w:rsidRDefault="007A053B" w:rsidP="00D83084">
      <w:pPr>
        <w:pStyle w:val="Corpodetexto3"/>
        <w:rPr>
          <w:rFonts w:ascii="Arial" w:hAnsi="Arial" w:cs="Arial"/>
          <w:sz w:val="24"/>
          <w:szCs w:val="24"/>
        </w:rPr>
      </w:pPr>
      <w:r w:rsidRPr="0077296F">
        <w:rPr>
          <w:rFonts w:ascii="Arial" w:hAnsi="Arial" w:cs="Arial"/>
          <w:sz w:val="24"/>
          <w:szCs w:val="24"/>
        </w:rPr>
        <w:t xml:space="preserve">Nesse sentido também a Lei n° 12.527/11 Lei de acesso à informação prescreve, em seu art. 3°, I, que o direito fundamental de acesso à informação se norteará pela `` observância da publicidade como preceito geral e do sigilo como </w:t>
      </w:r>
      <w:r w:rsidR="0077296F" w:rsidRPr="0077296F">
        <w:rPr>
          <w:rFonts w:ascii="Arial" w:hAnsi="Arial" w:cs="Arial"/>
          <w:sz w:val="24"/>
          <w:szCs w:val="24"/>
        </w:rPr>
        <w:t>exceção</w:t>
      </w:r>
      <w:r w:rsidRPr="0077296F">
        <w:rPr>
          <w:rFonts w:ascii="Arial" w:hAnsi="Arial" w:cs="Arial"/>
          <w:sz w:val="24"/>
          <w:szCs w:val="24"/>
        </w:rPr>
        <w:t xml:space="preserve"> e, no inciso II `` divulgação de informações de interesse público, independentemente de solicitações´´, já o inciso IV fomento ao desenvolvimento da cultura de transparência na administração pública.</w:t>
      </w:r>
    </w:p>
    <w:p w:rsidR="007A053B" w:rsidRPr="0077296F" w:rsidRDefault="007A053B" w:rsidP="00D83084">
      <w:pPr>
        <w:pStyle w:val="Corpodetexto3"/>
        <w:rPr>
          <w:rFonts w:ascii="Arial" w:hAnsi="Arial" w:cs="Arial"/>
          <w:sz w:val="24"/>
          <w:szCs w:val="24"/>
        </w:rPr>
      </w:pPr>
    </w:p>
    <w:p w:rsidR="00A66E28" w:rsidRPr="0077296F" w:rsidRDefault="00A66E28" w:rsidP="00D83084">
      <w:pPr>
        <w:pStyle w:val="Corpodetexto3"/>
        <w:rPr>
          <w:rFonts w:ascii="Arial" w:hAnsi="Arial" w:cs="Arial"/>
          <w:sz w:val="24"/>
          <w:szCs w:val="24"/>
        </w:rPr>
      </w:pPr>
      <w:r w:rsidRPr="0077296F">
        <w:rPr>
          <w:rFonts w:ascii="Arial" w:hAnsi="Arial" w:cs="Arial"/>
          <w:sz w:val="24"/>
          <w:szCs w:val="24"/>
        </w:rPr>
        <w:t xml:space="preserve">É direito de a população ter amplo acesso a informações de atos realizados pela administração pública, estando intrinsecamente ligada aos os princípios </w:t>
      </w:r>
      <w:r w:rsidR="0077296F" w:rsidRPr="0077296F">
        <w:rPr>
          <w:rFonts w:ascii="Arial" w:hAnsi="Arial" w:cs="Arial"/>
          <w:sz w:val="24"/>
          <w:szCs w:val="24"/>
        </w:rPr>
        <w:t>Básicos</w:t>
      </w:r>
      <w:r w:rsidRPr="0077296F">
        <w:rPr>
          <w:rFonts w:ascii="Arial" w:hAnsi="Arial" w:cs="Arial"/>
          <w:sz w:val="24"/>
          <w:szCs w:val="24"/>
        </w:rPr>
        <w:t xml:space="preserve"> da administração pública, tendo como uma das diretrizes a divulgação de informações de interesse público, independentemente de solicitações.</w:t>
      </w:r>
    </w:p>
    <w:p w:rsidR="00A66E28" w:rsidRPr="0077296F" w:rsidRDefault="00A66E28" w:rsidP="00D83084">
      <w:pPr>
        <w:pStyle w:val="Corpodetexto3"/>
        <w:rPr>
          <w:rFonts w:ascii="Arial" w:hAnsi="Arial" w:cs="Arial"/>
          <w:sz w:val="24"/>
          <w:szCs w:val="24"/>
        </w:rPr>
      </w:pPr>
    </w:p>
    <w:p w:rsidR="00FA237D" w:rsidRPr="0077296F" w:rsidRDefault="0077296F" w:rsidP="00D83084">
      <w:pPr>
        <w:pStyle w:val="Corpodetexto3"/>
        <w:rPr>
          <w:rFonts w:ascii="Arial" w:hAnsi="Arial" w:cs="Arial"/>
          <w:sz w:val="24"/>
          <w:szCs w:val="24"/>
        </w:rPr>
      </w:pPr>
      <w:r w:rsidRPr="0077296F">
        <w:rPr>
          <w:rFonts w:ascii="Arial" w:hAnsi="Arial" w:cs="Arial"/>
          <w:sz w:val="24"/>
          <w:szCs w:val="24"/>
        </w:rPr>
        <w:t>Esse imóvel locado é</w:t>
      </w:r>
      <w:r w:rsidR="00A66E28" w:rsidRPr="0077296F">
        <w:rPr>
          <w:rFonts w:ascii="Arial" w:hAnsi="Arial" w:cs="Arial"/>
          <w:sz w:val="24"/>
          <w:szCs w:val="24"/>
        </w:rPr>
        <w:t xml:space="preserve"> de </w:t>
      </w:r>
      <w:r w:rsidRPr="0077296F">
        <w:rPr>
          <w:rFonts w:ascii="Arial" w:hAnsi="Arial" w:cs="Arial"/>
          <w:sz w:val="24"/>
          <w:szCs w:val="24"/>
        </w:rPr>
        <w:t>interesse público</w:t>
      </w:r>
      <w:r w:rsidR="00A66E28" w:rsidRPr="0077296F">
        <w:rPr>
          <w:rFonts w:ascii="Arial" w:hAnsi="Arial" w:cs="Arial"/>
          <w:sz w:val="24"/>
          <w:szCs w:val="24"/>
        </w:rPr>
        <w:t xml:space="preserve"> e essas informações devem ser amplamente divulgadas a todos, sendo de grande valia para conhecimento da sociedade, fortalecendo o desenvolvimento do controle social da administração pública.</w:t>
      </w:r>
    </w:p>
    <w:p w:rsidR="006009C0" w:rsidRDefault="006009C0" w:rsidP="00A66E28">
      <w:pPr>
        <w:spacing w:after="120"/>
        <w:jc w:val="center"/>
        <w:rPr>
          <w:rFonts w:ascii="Arial" w:hAnsi="Arial" w:cs="Arial"/>
        </w:rPr>
      </w:pPr>
    </w:p>
    <w:p w:rsidR="00A66E28" w:rsidRPr="0077296F" w:rsidRDefault="00A66E28" w:rsidP="006009C0">
      <w:pPr>
        <w:spacing w:after="120"/>
        <w:jc w:val="center"/>
        <w:rPr>
          <w:rFonts w:ascii="Arial" w:hAnsi="Arial" w:cs="Arial"/>
          <w:b/>
        </w:rPr>
      </w:pPr>
      <w:r w:rsidRPr="0077296F">
        <w:rPr>
          <w:rFonts w:ascii="Arial" w:hAnsi="Arial" w:cs="Arial"/>
          <w:b/>
        </w:rPr>
        <w:t xml:space="preserve">Sala das Sessões “Ver. Rafael Orsi Filho”, </w:t>
      </w:r>
      <w:r w:rsidR="00352E70">
        <w:rPr>
          <w:rFonts w:ascii="Arial" w:hAnsi="Arial" w:cs="Arial"/>
          <w:b/>
        </w:rPr>
        <w:t xml:space="preserve">11 </w:t>
      </w:r>
      <w:r w:rsidR="00295B2D">
        <w:rPr>
          <w:rFonts w:ascii="Arial" w:hAnsi="Arial" w:cs="Arial"/>
          <w:b/>
        </w:rPr>
        <w:t xml:space="preserve">de </w:t>
      </w:r>
      <w:proofErr w:type="gramStart"/>
      <w:r w:rsidR="00295B2D">
        <w:rPr>
          <w:rFonts w:ascii="Arial" w:hAnsi="Arial" w:cs="Arial"/>
          <w:b/>
        </w:rPr>
        <w:t>Setembro</w:t>
      </w:r>
      <w:proofErr w:type="gramEnd"/>
      <w:r w:rsidRPr="0077296F">
        <w:rPr>
          <w:rFonts w:ascii="Arial" w:hAnsi="Arial" w:cs="Arial"/>
          <w:b/>
        </w:rPr>
        <w:t xml:space="preserve"> de 2017.</w:t>
      </w:r>
    </w:p>
    <w:p w:rsidR="00A66E28" w:rsidRPr="0077296F" w:rsidRDefault="00A66E28" w:rsidP="00A66E28">
      <w:pPr>
        <w:jc w:val="both"/>
        <w:rPr>
          <w:rFonts w:ascii="Arial" w:hAnsi="Arial" w:cs="Arial"/>
        </w:rPr>
      </w:pPr>
    </w:p>
    <w:p w:rsidR="00A66E28" w:rsidRPr="0077296F" w:rsidRDefault="00A66E28" w:rsidP="00A66E28">
      <w:pPr>
        <w:jc w:val="both"/>
        <w:rPr>
          <w:rFonts w:ascii="Arial" w:hAnsi="Arial" w:cs="Arial"/>
        </w:rPr>
      </w:pPr>
    </w:p>
    <w:p w:rsidR="006009C0" w:rsidRDefault="006009C0" w:rsidP="006009C0">
      <w:pPr>
        <w:pStyle w:val="Corpodetexto3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                                                                </w:t>
      </w:r>
    </w:p>
    <w:p w:rsidR="00A66E28" w:rsidRPr="0077296F" w:rsidRDefault="006009C0" w:rsidP="006009C0">
      <w:pPr>
        <w:pStyle w:val="Corpodetexto3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                                                                 </w:t>
      </w:r>
      <w:r w:rsidR="00A66E28" w:rsidRPr="0077296F">
        <w:rPr>
          <w:rFonts w:ascii="Arial" w:hAnsi="Arial" w:cs="Arial"/>
          <w:b/>
          <w:bCs/>
          <w:iCs/>
          <w:sz w:val="24"/>
          <w:szCs w:val="24"/>
        </w:rPr>
        <w:t xml:space="preserve">Bispo </w:t>
      </w:r>
      <w:proofErr w:type="spellStart"/>
      <w:r w:rsidR="00A66E28" w:rsidRPr="0077296F">
        <w:rPr>
          <w:rFonts w:ascii="Arial" w:hAnsi="Arial" w:cs="Arial"/>
          <w:b/>
          <w:bCs/>
          <w:iCs/>
          <w:sz w:val="24"/>
          <w:szCs w:val="24"/>
        </w:rPr>
        <w:t>Nilto</w:t>
      </w:r>
      <w:proofErr w:type="spellEnd"/>
      <w:r w:rsidR="00A66E28" w:rsidRPr="0077296F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:rsidR="00A66E28" w:rsidRPr="0077296F" w:rsidRDefault="00A66E28" w:rsidP="00A66E28">
      <w:pPr>
        <w:pStyle w:val="Corpodetexto3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7296F">
        <w:rPr>
          <w:rFonts w:ascii="Arial" w:hAnsi="Arial" w:cs="Arial"/>
          <w:b/>
          <w:bCs/>
          <w:iCs/>
          <w:sz w:val="24"/>
          <w:szCs w:val="24"/>
        </w:rPr>
        <w:t>Vereador</w:t>
      </w:r>
    </w:p>
    <w:p w:rsidR="00A66E28" w:rsidRPr="00966E94" w:rsidRDefault="00A66E28" w:rsidP="007345F7">
      <w:pPr>
        <w:pStyle w:val="Corpodetexto3"/>
        <w:rPr>
          <w:rFonts w:ascii="Bookman Old Style" w:hAnsi="Bookman Old Style"/>
          <w:sz w:val="26"/>
          <w:szCs w:val="26"/>
        </w:rPr>
      </w:pPr>
    </w:p>
    <w:sectPr w:rsidR="00A66E28" w:rsidRPr="00966E94" w:rsidSect="00966E94">
      <w:headerReference w:type="default" r:id="rId8"/>
      <w:footerReference w:type="default" r:id="rId9"/>
      <w:pgSz w:w="11906" w:h="16838" w:code="9"/>
      <w:pgMar w:top="1276" w:right="851" w:bottom="1135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C36" w:rsidRDefault="00837C36">
      <w:r>
        <w:separator/>
      </w:r>
    </w:p>
  </w:endnote>
  <w:endnote w:type="continuationSeparator" w:id="0">
    <w:p w:rsidR="00837C36" w:rsidRDefault="0083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C36" w:rsidRDefault="00837C36">
      <w:r>
        <w:separator/>
      </w:r>
    </w:p>
  </w:footnote>
  <w:footnote w:type="continuationSeparator" w:id="0">
    <w:p w:rsidR="00837C36" w:rsidRDefault="00837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837C3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966B4E" w:rsidRDefault="00837C3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001E7"/>
    <w:multiLevelType w:val="hybridMultilevel"/>
    <w:tmpl w:val="49DAA146"/>
    <w:lvl w:ilvl="0" w:tplc="1F068B9C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3E197DAA"/>
    <w:multiLevelType w:val="hybridMultilevel"/>
    <w:tmpl w:val="FACE349E"/>
    <w:lvl w:ilvl="0" w:tplc="B60EBE5A">
      <w:start w:val="1"/>
      <w:numFmt w:val="upperRoman"/>
      <w:lvlText w:val="%1-"/>
      <w:lvlJc w:val="left"/>
      <w:pPr>
        <w:ind w:left="391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623"/>
    <w:rsid w:val="00000ECD"/>
    <w:rsid w:val="000052C1"/>
    <w:rsid w:val="0000763A"/>
    <w:rsid w:val="00010186"/>
    <w:rsid w:val="00016C27"/>
    <w:rsid w:val="00020E87"/>
    <w:rsid w:val="00022368"/>
    <w:rsid w:val="000235AE"/>
    <w:rsid w:val="0002389C"/>
    <w:rsid w:val="000378D8"/>
    <w:rsid w:val="00041837"/>
    <w:rsid w:val="00041F6A"/>
    <w:rsid w:val="000438E7"/>
    <w:rsid w:val="0005123C"/>
    <w:rsid w:val="000554CF"/>
    <w:rsid w:val="00055F2B"/>
    <w:rsid w:val="00064623"/>
    <w:rsid w:val="000668BB"/>
    <w:rsid w:val="00067115"/>
    <w:rsid w:val="000749CD"/>
    <w:rsid w:val="00074E8F"/>
    <w:rsid w:val="0007698A"/>
    <w:rsid w:val="00077B68"/>
    <w:rsid w:val="000866CE"/>
    <w:rsid w:val="00086BD2"/>
    <w:rsid w:val="000913D6"/>
    <w:rsid w:val="000B0193"/>
    <w:rsid w:val="000B0712"/>
    <w:rsid w:val="000B27E4"/>
    <w:rsid w:val="000B3CA0"/>
    <w:rsid w:val="000B4D14"/>
    <w:rsid w:val="000C03E7"/>
    <w:rsid w:val="000C58CB"/>
    <w:rsid w:val="000C632B"/>
    <w:rsid w:val="000D39D2"/>
    <w:rsid w:val="000D62D3"/>
    <w:rsid w:val="000E156C"/>
    <w:rsid w:val="000E268C"/>
    <w:rsid w:val="000E2973"/>
    <w:rsid w:val="000E6372"/>
    <w:rsid w:val="000F1EE4"/>
    <w:rsid w:val="000F2497"/>
    <w:rsid w:val="00103F44"/>
    <w:rsid w:val="001061F1"/>
    <w:rsid w:val="00110A60"/>
    <w:rsid w:val="00117766"/>
    <w:rsid w:val="001200EC"/>
    <w:rsid w:val="00120B06"/>
    <w:rsid w:val="00120D6D"/>
    <w:rsid w:val="00122441"/>
    <w:rsid w:val="00123C89"/>
    <w:rsid w:val="00124BEB"/>
    <w:rsid w:val="00125805"/>
    <w:rsid w:val="001310DE"/>
    <w:rsid w:val="001426C9"/>
    <w:rsid w:val="0015123A"/>
    <w:rsid w:val="001709FD"/>
    <w:rsid w:val="001819DE"/>
    <w:rsid w:val="001855F7"/>
    <w:rsid w:val="00185DD3"/>
    <w:rsid w:val="001864FE"/>
    <w:rsid w:val="001913D9"/>
    <w:rsid w:val="001932EC"/>
    <w:rsid w:val="001A4C8F"/>
    <w:rsid w:val="001A613D"/>
    <w:rsid w:val="001A66E4"/>
    <w:rsid w:val="001A6AE3"/>
    <w:rsid w:val="001A6BAE"/>
    <w:rsid w:val="001B0BEC"/>
    <w:rsid w:val="001B2D2B"/>
    <w:rsid w:val="001B43E8"/>
    <w:rsid w:val="001B607F"/>
    <w:rsid w:val="001B7CB8"/>
    <w:rsid w:val="001C12EF"/>
    <w:rsid w:val="001D01BC"/>
    <w:rsid w:val="001D31D1"/>
    <w:rsid w:val="001D34CD"/>
    <w:rsid w:val="001D42D6"/>
    <w:rsid w:val="001D59F4"/>
    <w:rsid w:val="001D69B3"/>
    <w:rsid w:val="001E570C"/>
    <w:rsid w:val="001F033F"/>
    <w:rsid w:val="001F5631"/>
    <w:rsid w:val="001F6E31"/>
    <w:rsid w:val="0020184F"/>
    <w:rsid w:val="00201E53"/>
    <w:rsid w:val="00206C4D"/>
    <w:rsid w:val="00213028"/>
    <w:rsid w:val="002132E2"/>
    <w:rsid w:val="00213FCD"/>
    <w:rsid w:val="00216FEE"/>
    <w:rsid w:val="002234BF"/>
    <w:rsid w:val="00223785"/>
    <w:rsid w:val="00231927"/>
    <w:rsid w:val="00231DBA"/>
    <w:rsid w:val="002320A1"/>
    <w:rsid w:val="00232666"/>
    <w:rsid w:val="0023413E"/>
    <w:rsid w:val="00234A23"/>
    <w:rsid w:val="00240086"/>
    <w:rsid w:val="00242A7D"/>
    <w:rsid w:val="0024789D"/>
    <w:rsid w:val="0025739E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5B2D"/>
    <w:rsid w:val="002960BF"/>
    <w:rsid w:val="002A5ECE"/>
    <w:rsid w:val="002B0327"/>
    <w:rsid w:val="002B2B4A"/>
    <w:rsid w:val="002B621B"/>
    <w:rsid w:val="002C61D1"/>
    <w:rsid w:val="002C6F1F"/>
    <w:rsid w:val="002E1042"/>
    <w:rsid w:val="002E2C27"/>
    <w:rsid w:val="002E6D0F"/>
    <w:rsid w:val="002F3190"/>
    <w:rsid w:val="002F31D9"/>
    <w:rsid w:val="002F3437"/>
    <w:rsid w:val="00304550"/>
    <w:rsid w:val="00306F78"/>
    <w:rsid w:val="003148A7"/>
    <w:rsid w:val="003154DE"/>
    <w:rsid w:val="00320352"/>
    <w:rsid w:val="00322249"/>
    <w:rsid w:val="003223BA"/>
    <w:rsid w:val="0032499F"/>
    <w:rsid w:val="00333B44"/>
    <w:rsid w:val="00334D6E"/>
    <w:rsid w:val="00336F1F"/>
    <w:rsid w:val="0034028F"/>
    <w:rsid w:val="00341DD6"/>
    <w:rsid w:val="00352E70"/>
    <w:rsid w:val="003543BB"/>
    <w:rsid w:val="00372F6D"/>
    <w:rsid w:val="00374544"/>
    <w:rsid w:val="003778D1"/>
    <w:rsid w:val="00380F90"/>
    <w:rsid w:val="0038402E"/>
    <w:rsid w:val="003854D8"/>
    <w:rsid w:val="00394F97"/>
    <w:rsid w:val="003A04FD"/>
    <w:rsid w:val="003A4DD6"/>
    <w:rsid w:val="003A5902"/>
    <w:rsid w:val="003A7448"/>
    <w:rsid w:val="003B0260"/>
    <w:rsid w:val="003B5C79"/>
    <w:rsid w:val="003C2311"/>
    <w:rsid w:val="003C2AA1"/>
    <w:rsid w:val="003D2AAC"/>
    <w:rsid w:val="003E413C"/>
    <w:rsid w:val="003F1B11"/>
    <w:rsid w:val="003F1B65"/>
    <w:rsid w:val="003F3443"/>
    <w:rsid w:val="003F4340"/>
    <w:rsid w:val="003F4777"/>
    <w:rsid w:val="00401555"/>
    <w:rsid w:val="0040573B"/>
    <w:rsid w:val="00406CB1"/>
    <w:rsid w:val="004076BB"/>
    <w:rsid w:val="00416A29"/>
    <w:rsid w:val="0042380B"/>
    <w:rsid w:val="004275DD"/>
    <w:rsid w:val="00431469"/>
    <w:rsid w:val="004413DA"/>
    <w:rsid w:val="004416FF"/>
    <w:rsid w:val="00443BB7"/>
    <w:rsid w:val="00447BAA"/>
    <w:rsid w:val="004517E0"/>
    <w:rsid w:val="00456D27"/>
    <w:rsid w:val="00465639"/>
    <w:rsid w:val="00471F9B"/>
    <w:rsid w:val="004765DD"/>
    <w:rsid w:val="00480072"/>
    <w:rsid w:val="00480262"/>
    <w:rsid w:val="004844B8"/>
    <w:rsid w:val="0049301E"/>
    <w:rsid w:val="004A1103"/>
    <w:rsid w:val="004A7EAA"/>
    <w:rsid w:val="004B225C"/>
    <w:rsid w:val="004B2CA2"/>
    <w:rsid w:val="004B59D1"/>
    <w:rsid w:val="004C2804"/>
    <w:rsid w:val="004C52BD"/>
    <w:rsid w:val="004D12EA"/>
    <w:rsid w:val="004E68AA"/>
    <w:rsid w:val="004E7374"/>
    <w:rsid w:val="004F4EF1"/>
    <w:rsid w:val="005000F8"/>
    <w:rsid w:val="00506039"/>
    <w:rsid w:val="00507D66"/>
    <w:rsid w:val="0051108C"/>
    <w:rsid w:val="00511B79"/>
    <w:rsid w:val="00515189"/>
    <w:rsid w:val="005208CC"/>
    <w:rsid w:val="0052466B"/>
    <w:rsid w:val="005250A5"/>
    <w:rsid w:val="00535049"/>
    <w:rsid w:val="005363BF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48CD"/>
    <w:rsid w:val="00567B53"/>
    <w:rsid w:val="00570633"/>
    <w:rsid w:val="00570B3B"/>
    <w:rsid w:val="0058057D"/>
    <w:rsid w:val="00580691"/>
    <w:rsid w:val="00595A55"/>
    <w:rsid w:val="005A07E3"/>
    <w:rsid w:val="005A2DD6"/>
    <w:rsid w:val="005B4C8E"/>
    <w:rsid w:val="005B6C6E"/>
    <w:rsid w:val="005C64B1"/>
    <w:rsid w:val="005D13DB"/>
    <w:rsid w:val="005D19F0"/>
    <w:rsid w:val="005D37F7"/>
    <w:rsid w:val="005D6518"/>
    <w:rsid w:val="005D6D5A"/>
    <w:rsid w:val="005E3914"/>
    <w:rsid w:val="005E537C"/>
    <w:rsid w:val="005E6062"/>
    <w:rsid w:val="005F0C47"/>
    <w:rsid w:val="005F39AA"/>
    <w:rsid w:val="005F3E15"/>
    <w:rsid w:val="005F565C"/>
    <w:rsid w:val="006009C0"/>
    <w:rsid w:val="00603AB3"/>
    <w:rsid w:val="006040C7"/>
    <w:rsid w:val="00605402"/>
    <w:rsid w:val="006065EB"/>
    <w:rsid w:val="006210C2"/>
    <w:rsid w:val="00621417"/>
    <w:rsid w:val="006265B2"/>
    <w:rsid w:val="00627055"/>
    <w:rsid w:val="00630639"/>
    <w:rsid w:val="006306F3"/>
    <w:rsid w:val="0063365A"/>
    <w:rsid w:val="00635DB1"/>
    <w:rsid w:val="0063667D"/>
    <w:rsid w:val="006445CF"/>
    <w:rsid w:val="006517AA"/>
    <w:rsid w:val="006533A8"/>
    <w:rsid w:val="00654CE7"/>
    <w:rsid w:val="006571FB"/>
    <w:rsid w:val="00657FCE"/>
    <w:rsid w:val="006611E2"/>
    <w:rsid w:val="0067668D"/>
    <w:rsid w:val="00683D63"/>
    <w:rsid w:val="00685FC0"/>
    <w:rsid w:val="006930DA"/>
    <w:rsid w:val="006944FB"/>
    <w:rsid w:val="006B148E"/>
    <w:rsid w:val="006B2D38"/>
    <w:rsid w:val="006B3281"/>
    <w:rsid w:val="006B5B26"/>
    <w:rsid w:val="006B6191"/>
    <w:rsid w:val="006C3D00"/>
    <w:rsid w:val="006C699A"/>
    <w:rsid w:val="006D1E3B"/>
    <w:rsid w:val="006D2B66"/>
    <w:rsid w:val="006D4C51"/>
    <w:rsid w:val="006D55E1"/>
    <w:rsid w:val="006E087C"/>
    <w:rsid w:val="006E14C8"/>
    <w:rsid w:val="006E1AD3"/>
    <w:rsid w:val="006F54DE"/>
    <w:rsid w:val="007103C1"/>
    <w:rsid w:val="00710D7A"/>
    <w:rsid w:val="00711363"/>
    <w:rsid w:val="00712C3A"/>
    <w:rsid w:val="00720854"/>
    <w:rsid w:val="00721C9A"/>
    <w:rsid w:val="0072625E"/>
    <w:rsid w:val="007345F7"/>
    <w:rsid w:val="00734EF6"/>
    <w:rsid w:val="0074460E"/>
    <w:rsid w:val="00751277"/>
    <w:rsid w:val="00760BD6"/>
    <w:rsid w:val="0076533C"/>
    <w:rsid w:val="00767566"/>
    <w:rsid w:val="0077296F"/>
    <w:rsid w:val="00775758"/>
    <w:rsid w:val="00775A16"/>
    <w:rsid w:val="00780299"/>
    <w:rsid w:val="00793C84"/>
    <w:rsid w:val="007969FC"/>
    <w:rsid w:val="007A053B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7E9C"/>
    <w:rsid w:val="007E2F16"/>
    <w:rsid w:val="007E3643"/>
    <w:rsid w:val="007E6311"/>
    <w:rsid w:val="007E741F"/>
    <w:rsid w:val="007E78D9"/>
    <w:rsid w:val="007F1ACF"/>
    <w:rsid w:val="0080079D"/>
    <w:rsid w:val="00800B1C"/>
    <w:rsid w:val="008031B5"/>
    <w:rsid w:val="00804842"/>
    <w:rsid w:val="00815F12"/>
    <w:rsid w:val="00820C34"/>
    <w:rsid w:val="00824377"/>
    <w:rsid w:val="00824467"/>
    <w:rsid w:val="008273E7"/>
    <w:rsid w:val="008314A7"/>
    <w:rsid w:val="00835E3B"/>
    <w:rsid w:val="00837C36"/>
    <w:rsid w:val="00837E8B"/>
    <w:rsid w:val="00854F36"/>
    <w:rsid w:val="0085658C"/>
    <w:rsid w:val="0086170C"/>
    <w:rsid w:val="00863444"/>
    <w:rsid w:val="008653A6"/>
    <w:rsid w:val="00877863"/>
    <w:rsid w:val="008849E3"/>
    <w:rsid w:val="00896D71"/>
    <w:rsid w:val="008A19DA"/>
    <w:rsid w:val="008A5F3E"/>
    <w:rsid w:val="008B197A"/>
    <w:rsid w:val="008B39CD"/>
    <w:rsid w:val="008B3DA7"/>
    <w:rsid w:val="008C234C"/>
    <w:rsid w:val="008C2618"/>
    <w:rsid w:val="008E0416"/>
    <w:rsid w:val="008E6295"/>
    <w:rsid w:val="008F6807"/>
    <w:rsid w:val="009026D9"/>
    <w:rsid w:val="009057DD"/>
    <w:rsid w:val="0091691D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246E"/>
    <w:rsid w:val="009544B2"/>
    <w:rsid w:val="00956738"/>
    <w:rsid w:val="009642A5"/>
    <w:rsid w:val="00966B4E"/>
    <w:rsid w:val="00966E94"/>
    <w:rsid w:val="00972435"/>
    <w:rsid w:val="00974630"/>
    <w:rsid w:val="00983D09"/>
    <w:rsid w:val="0098500B"/>
    <w:rsid w:val="0098598D"/>
    <w:rsid w:val="0099138F"/>
    <w:rsid w:val="00991556"/>
    <w:rsid w:val="00991A46"/>
    <w:rsid w:val="00993FA7"/>
    <w:rsid w:val="00996909"/>
    <w:rsid w:val="009A07FC"/>
    <w:rsid w:val="009A293A"/>
    <w:rsid w:val="009A2CA7"/>
    <w:rsid w:val="009A5BC5"/>
    <w:rsid w:val="009B4510"/>
    <w:rsid w:val="009B625C"/>
    <w:rsid w:val="009C0325"/>
    <w:rsid w:val="009C3CD7"/>
    <w:rsid w:val="009D1751"/>
    <w:rsid w:val="009D2BB4"/>
    <w:rsid w:val="009E1D94"/>
    <w:rsid w:val="009E28F0"/>
    <w:rsid w:val="009E3953"/>
    <w:rsid w:val="009F560E"/>
    <w:rsid w:val="00A04398"/>
    <w:rsid w:val="00A046E8"/>
    <w:rsid w:val="00A060B8"/>
    <w:rsid w:val="00A116AB"/>
    <w:rsid w:val="00A1332B"/>
    <w:rsid w:val="00A149B9"/>
    <w:rsid w:val="00A164E3"/>
    <w:rsid w:val="00A208D2"/>
    <w:rsid w:val="00A265B4"/>
    <w:rsid w:val="00A321C9"/>
    <w:rsid w:val="00A35E02"/>
    <w:rsid w:val="00A36D45"/>
    <w:rsid w:val="00A4056A"/>
    <w:rsid w:val="00A45DC8"/>
    <w:rsid w:val="00A5713A"/>
    <w:rsid w:val="00A63774"/>
    <w:rsid w:val="00A66E28"/>
    <w:rsid w:val="00A71E8F"/>
    <w:rsid w:val="00A74EF7"/>
    <w:rsid w:val="00A77712"/>
    <w:rsid w:val="00A81FA0"/>
    <w:rsid w:val="00A84D4A"/>
    <w:rsid w:val="00A85198"/>
    <w:rsid w:val="00A86E13"/>
    <w:rsid w:val="00A87E9E"/>
    <w:rsid w:val="00A91345"/>
    <w:rsid w:val="00A92029"/>
    <w:rsid w:val="00AA1129"/>
    <w:rsid w:val="00AA4F19"/>
    <w:rsid w:val="00AA59A7"/>
    <w:rsid w:val="00AB14EB"/>
    <w:rsid w:val="00AB5B90"/>
    <w:rsid w:val="00AB7965"/>
    <w:rsid w:val="00AC02B6"/>
    <w:rsid w:val="00AC06C5"/>
    <w:rsid w:val="00AC1179"/>
    <w:rsid w:val="00AC7BBB"/>
    <w:rsid w:val="00AD388C"/>
    <w:rsid w:val="00AD3CEF"/>
    <w:rsid w:val="00AD48A5"/>
    <w:rsid w:val="00AD718A"/>
    <w:rsid w:val="00AE3B4F"/>
    <w:rsid w:val="00AE6171"/>
    <w:rsid w:val="00AE797B"/>
    <w:rsid w:val="00AF14E0"/>
    <w:rsid w:val="00AF46F5"/>
    <w:rsid w:val="00AF53F7"/>
    <w:rsid w:val="00B03590"/>
    <w:rsid w:val="00B03C0B"/>
    <w:rsid w:val="00B06692"/>
    <w:rsid w:val="00B1637D"/>
    <w:rsid w:val="00B2426C"/>
    <w:rsid w:val="00B30D2C"/>
    <w:rsid w:val="00B36BA2"/>
    <w:rsid w:val="00B40A6E"/>
    <w:rsid w:val="00B42859"/>
    <w:rsid w:val="00B53FDB"/>
    <w:rsid w:val="00B54C2B"/>
    <w:rsid w:val="00B56DDA"/>
    <w:rsid w:val="00B64A01"/>
    <w:rsid w:val="00B66079"/>
    <w:rsid w:val="00B72D3C"/>
    <w:rsid w:val="00B77B79"/>
    <w:rsid w:val="00B80328"/>
    <w:rsid w:val="00B83F8E"/>
    <w:rsid w:val="00B86168"/>
    <w:rsid w:val="00B87B4A"/>
    <w:rsid w:val="00B90082"/>
    <w:rsid w:val="00B9054A"/>
    <w:rsid w:val="00B91D1C"/>
    <w:rsid w:val="00B940E1"/>
    <w:rsid w:val="00BA21B7"/>
    <w:rsid w:val="00BB3747"/>
    <w:rsid w:val="00BB379F"/>
    <w:rsid w:val="00BC102B"/>
    <w:rsid w:val="00BC11CF"/>
    <w:rsid w:val="00BC14DE"/>
    <w:rsid w:val="00BC21D0"/>
    <w:rsid w:val="00BC6119"/>
    <w:rsid w:val="00BD524B"/>
    <w:rsid w:val="00BE1ABE"/>
    <w:rsid w:val="00BE4405"/>
    <w:rsid w:val="00BE5805"/>
    <w:rsid w:val="00BE6393"/>
    <w:rsid w:val="00C031D9"/>
    <w:rsid w:val="00C10864"/>
    <w:rsid w:val="00C13113"/>
    <w:rsid w:val="00C15D7A"/>
    <w:rsid w:val="00C26B69"/>
    <w:rsid w:val="00C363F6"/>
    <w:rsid w:val="00C37F8F"/>
    <w:rsid w:val="00C405A4"/>
    <w:rsid w:val="00C41D3C"/>
    <w:rsid w:val="00C46779"/>
    <w:rsid w:val="00C47417"/>
    <w:rsid w:val="00C509DC"/>
    <w:rsid w:val="00C50B97"/>
    <w:rsid w:val="00C54209"/>
    <w:rsid w:val="00C56F2F"/>
    <w:rsid w:val="00C61488"/>
    <w:rsid w:val="00C6672C"/>
    <w:rsid w:val="00C716FD"/>
    <w:rsid w:val="00C71BCB"/>
    <w:rsid w:val="00C734B6"/>
    <w:rsid w:val="00C82382"/>
    <w:rsid w:val="00C86FC4"/>
    <w:rsid w:val="00C9015C"/>
    <w:rsid w:val="00C9221C"/>
    <w:rsid w:val="00C931AE"/>
    <w:rsid w:val="00C97613"/>
    <w:rsid w:val="00CA65FB"/>
    <w:rsid w:val="00CB0DEC"/>
    <w:rsid w:val="00CB17FA"/>
    <w:rsid w:val="00CC60ED"/>
    <w:rsid w:val="00CE3493"/>
    <w:rsid w:val="00CE667F"/>
    <w:rsid w:val="00CE7133"/>
    <w:rsid w:val="00CF026B"/>
    <w:rsid w:val="00CF5281"/>
    <w:rsid w:val="00CF6252"/>
    <w:rsid w:val="00D05605"/>
    <w:rsid w:val="00D12AA3"/>
    <w:rsid w:val="00D21339"/>
    <w:rsid w:val="00D215D1"/>
    <w:rsid w:val="00D35FF2"/>
    <w:rsid w:val="00D42054"/>
    <w:rsid w:val="00D46DAE"/>
    <w:rsid w:val="00D50416"/>
    <w:rsid w:val="00D5109E"/>
    <w:rsid w:val="00D52C8C"/>
    <w:rsid w:val="00D54DDF"/>
    <w:rsid w:val="00D62279"/>
    <w:rsid w:val="00D63744"/>
    <w:rsid w:val="00D674F8"/>
    <w:rsid w:val="00D71728"/>
    <w:rsid w:val="00D723B4"/>
    <w:rsid w:val="00D73D2A"/>
    <w:rsid w:val="00D808B4"/>
    <w:rsid w:val="00D817D8"/>
    <w:rsid w:val="00D83084"/>
    <w:rsid w:val="00D83C3F"/>
    <w:rsid w:val="00D859B3"/>
    <w:rsid w:val="00D87332"/>
    <w:rsid w:val="00D90565"/>
    <w:rsid w:val="00D939B5"/>
    <w:rsid w:val="00D9666C"/>
    <w:rsid w:val="00DA3CD7"/>
    <w:rsid w:val="00DA4018"/>
    <w:rsid w:val="00DA7899"/>
    <w:rsid w:val="00DA7FC7"/>
    <w:rsid w:val="00DB1057"/>
    <w:rsid w:val="00DB1B06"/>
    <w:rsid w:val="00DB730A"/>
    <w:rsid w:val="00DC105B"/>
    <w:rsid w:val="00DC205F"/>
    <w:rsid w:val="00DC41FF"/>
    <w:rsid w:val="00DC4BE3"/>
    <w:rsid w:val="00DC7133"/>
    <w:rsid w:val="00DD0036"/>
    <w:rsid w:val="00DD29A7"/>
    <w:rsid w:val="00DD7362"/>
    <w:rsid w:val="00DD751B"/>
    <w:rsid w:val="00DF1F30"/>
    <w:rsid w:val="00DF39DE"/>
    <w:rsid w:val="00DF43E4"/>
    <w:rsid w:val="00DF4439"/>
    <w:rsid w:val="00DF6086"/>
    <w:rsid w:val="00DF6224"/>
    <w:rsid w:val="00DF7A5B"/>
    <w:rsid w:val="00E00BF1"/>
    <w:rsid w:val="00E10734"/>
    <w:rsid w:val="00E176E2"/>
    <w:rsid w:val="00E22E71"/>
    <w:rsid w:val="00E22EA0"/>
    <w:rsid w:val="00E235B2"/>
    <w:rsid w:val="00E2383A"/>
    <w:rsid w:val="00E26C96"/>
    <w:rsid w:val="00E31080"/>
    <w:rsid w:val="00E32AD7"/>
    <w:rsid w:val="00E42379"/>
    <w:rsid w:val="00E51D29"/>
    <w:rsid w:val="00E60ADD"/>
    <w:rsid w:val="00E675EA"/>
    <w:rsid w:val="00E72745"/>
    <w:rsid w:val="00E740F2"/>
    <w:rsid w:val="00E85BD1"/>
    <w:rsid w:val="00E86B23"/>
    <w:rsid w:val="00E97D0E"/>
    <w:rsid w:val="00EA4641"/>
    <w:rsid w:val="00EA48CA"/>
    <w:rsid w:val="00EB09B5"/>
    <w:rsid w:val="00EB17FA"/>
    <w:rsid w:val="00EC3C61"/>
    <w:rsid w:val="00EC5861"/>
    <w:rsid w:val="00EC5FE9"/>
    <w:rsid w:val="00ED038F"/>
    <w:rsid w:val="00ED1CF3"/>
    <w:rsid w:val="00ED5C6B"/>
    <w:rsid w:val="00ED7E3D"/>
    <w:rsid w:val="00EE01C0"/>
    <w:rsid w:val="00EE56E6"/>
    <w:rsid w:val="00EF3793"/>
    <w:rsid w:val="00F0198C"/>
    <w:rsid w:val="00F04AD4"/>
    <w:rsid w:val="00F06C29"/>
    <w:rsid w:val="00F07C76"/>
    <w:rsid w:val="00F146DC"/>
    <w:rsid w:val="00F14DD5"/>
    <w:rsid w:val="00F20966"/>
    <w:rsid w:val="00F25ACB"/>
    <w:rsid w:val="00F31A12"/>
    <w:rsid w:val="00F354F4"/>
    <w:rsid w:val="00F451C1"/>
    <w:rsid w:val="00F452D7"/>
    <w:rsid w:val="00F45AB5"/>
    <w:rsid w:val="00F46658"/>
    <w:rsid w:val="00F544A4"/>
    <w:rsid w:val="00F55BC2"/>
    <w:rsid w:val="00F56E83"/>
    <w:rsid w:val="00F6133C"/>
    <w:rsid w:val="00F64346"/>
    <w:rsid w:val="00F66126"/>
    <w:rsid w:val="00F906E8"/>
    <w:rsid w:val="00F91E62"/>
    <w:rsid w:val="00F92594"/>
    <w:rsid w:val="00F964CA"/>
    <w:rsid w:val="00F96A28"/>
    <w:rsid w:val="00FA237D"/>
    <w:rsid w:val="00FB0EA1"/>
    <w:rsid w:val="00FB23DE"/>
    <w:rsid w:val="00FB2DBD"/>
    <w:rsid w:val="00FB394A"/>
    <w:rsid w:val="00FB51F4"/>
    <w:rsid w:val="00FB64DD"/>
    <w:rsid w:val="00FC31F8"/>
    <w:rsid w:val="00FC4B1B"/>
    <w:rsid w:val="00FD1774"/>
    <w:rsid w:val="00FD2FE8"/>
    <w:rsid w:val="00FD5442"/>
    <w:rsid w:val="00FE32AA"/>
    <w:rsid w:val="00FE4164"/>
    <w:rsid w:val="00FF0205"/>
    <w:rsid w:val="00FF0D54"/>
    <w:rsid w:val="00FF1AF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0E67E33"/>
  <w15:docId w15:val="{0AE62624-CDC8-428F-934E-1453DF6D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  <w:style w:type="paragraph" w:customStyle="1" w:styleId="Default">
    <w:name w:val="Default"/>
    <w:rsid w:val="00AC7BB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02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FEE6C-E6B4-47BE-B073-0ABB4DD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7</cp:revision>
  <cp:lastPrinted>2017-09-04T19:23:00Z</cp:lastPrinted>
  <dcterms:created xsi:type="dcterms:W3CDTF">2017-09-04T19:13:00Z</dcterms:created>
  <dcterms:modified xsi:type="dcterms:W3CDTF">2017-09-05T21:21:00Z</dcterms:modified>
</cp:coreProperties>
</file>