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F1476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14760" w:rsidRDefault="00965DCC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PROJETO DE LEI Nº 094</w:t>
      </w:r>
      <w:bookmarkStart w:id="0" w:name="_GoBack"/>
      <w:bookmarkEnd w:id="0"/>
      <w:r w:rsidR="004E68AA" w:rsidRPr="00F14760">
        <w:rPr>
          <w:b/>
          <w:sz w:val="26"/>
          <w:szCs w:val="26"/>
          <w:u w:val="single"/>
        </w:rPr>
        <w:t>/1</w:t>
      </w:r>
      <w:r w:rsidR="008300A8" w:rsidRPr="00F14760">
        <w:rPr>
          <w:b/>
          <w:sz w:val="26"/>
          <w:szCs w:val="26"/>
          <w:u w:val="single"/>
        </w:rPr>
        <w:t>7</w:t>
      </w:r>
    </w:p>
    <w:p w:rsidR="004076BB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(</w:t>
      </w:r>
      <w:proofErr w:type="gramStart"/>
      <w:r w:rsidRPr="00F14760">
        <w:rPr>
          <w:rFonts w:ascii="Bookman Old Style" w:hAnsi="Bookman Old Style"/>
          <w:sz w:val="26"/>
          <w:szCs w:val="26"/>
        </w:rPr>
        <w:t>de</w:t>
      </w:r>
      <w:proofErr w:type="gramEnd"/>
      <w:r w:rsidRPr="00F14760">
        <w:rPr>
          <w:rFonts w:ascii="Bookman Old Style" w:hAnsi="Bookman Old Style"/>
          <w:sz w:val="26"/>
          <w:szCs w:val="26"/>
        </w:rPr>
        <w:t xml:space="preserve"> autoria do Legislativo)</w:t>
      </w:r>
    </w:p>
    <w:p w:rsidR="00F14760" w:rsidRDefault="00F14760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4076BB">
      <w:pPr>
        <w:ind w:left="567" w:right="283"/>
        <w:jc w:val="both"/>
        <w:rPr>
          <w:rFonts w:ascii="Bookman Old Style" w:hAnsi="Bookman Old Style"/>
          <w:sz w:val="26"/>
          <w:szCs w:val="26"/>
        </w:rPr>
      </w:pPr>
    </w:p>
    <w:p w:rsidR="004076BB" w:rsidRDefault="00AF4E8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Dispõe sobre a denominação de</w:t>
      </w:r>
      <w:r w:rsidR="00F14760">
        <w:rPr>
          <w:rFonts w:ascii="Bookman Old Style" w:hAnsi="Bookman Old Style"/>
          <w:sz w:val="26"/>
          <w:szCs w:val="26"/>
        </w:rPr>
        <w:t xml:space="preserve"> </w:t>
      </w:r>
      <w:r w:rsidR="00F14760" w:rsidRPr="00F14760">
        <w:rPr>
          <w:rFonts w:ascii="Bookman Old Style" w:hAnsi="Bookman Old Style"/>
          <w:b/>
          <w:sz w:val="26"/>
          <w:szCs w:val="26"/>
        </w:rPr>
        <w:t>EUGÊNIA CARESIA DE ABREU</w:t>
      </w:r>
      <w:r w:rsidR="00F14760" w:rsidRPr="00F14760">
        <w:rPr>
          <w:rFonts w:ascii="Bookman Old Style" w:hAnsi="Bookman Old Style"/>
          <w:sz w:val="26"/>
          <w:szCs w:val="26"/>
        </w:rPr>
        <w:t>, a Rua 13 do Loteamento Residencial Esplanada</w:t>
      </w:r>
      <w:r w:rsidR="00F14760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  <w:t>A</w:t>
      </w:r>
      <w:r w:rsidRPr="00F14760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Pr="00F14760">
        <w:rPr>
          <w:rFonts w:ascii="Bookman Old Style" w:hAnsi="Bookman Old Style"/>
          <w:sz w:val="26"/>
          <w:szCs w:val="26"/>
        </w:rPr>
        <w:t xml:space="preserve"> aprova e eu, Prefeito Municipal, sanciono e promulgo a seguinte Lei:</w:t>
      </w:r>
    </w:p>
    <w:p w:rsidR="00800B1C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</w:r>
    </w:p>
    <w:p w:rsidR="00250F00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1º</w:t>
      </w:r>
      <w:r w:rsidRPr="00F14760">
        <w:rPr>
          <w:rFonts w:ascii="Bookman Old Style" w:hAnsi="Bookman Old Style"/>
          <w:sz w:val="26"/>
          <w:szCs w:val="26"/>
        </w:rPr>
        <w:t xml:space="preserve"> </w:t>
      </w:r>
      <w:r w:rsidR="00250F00" w:rsidRPr="00F14760">
        <w:rPr>
          <w:rFonts w:ascii="Bookman Old Style" w:hAnsi="Bookman Old Style"/>
          <w:sz w:val="26"/>
          <w:szCs w:val="26"/>
        </w:rPr>
        <w:t xml:space="preserve">Fica </w:t>
      </w:r>
      <w:r w:rsidR="00AF4E80" w:rsidRPr="00F14760">
        <w:rPr>
          <w:rFonts w:ascii="Bookman Old Style" w:hAnsi="Bookman Old Style"/>
          <w:sz w:val="26"/>
          <w:szCs w:val="26"/>
        </w:rPr>
        <w:t xml:space="preserve">denominada de </w:t>
      </w:r>
      <w:r w:rsidR="00F14760" w:rsidRPr="00F14760">
        <w:rPr>
          <w:rFonts w:ascii="Bookman Old Style" w:hAnsi="Bookman Old Style"/>
          <w:b/>
          <w:sz w:val="26"/>
          <w:szCs w:val="26"/>
        </w:rPr>
        <w:t>EUGÊNIA CARESIA DE ABREU</w:t>
      </w:r>
      <w:r w:rsidR="00AF4E80" w:rsidRPr="00F14760">
        <w:rPr>
          <w:rFonts w:ascii="Bookman Old Style" w:hAnsi="Bookman Old Style"/>
          <w:sz w:val="26"/>
          <w:szCs w:val="26"/>
        </w:rPr>
        <w:t xml:space="preserve">, </w:t>
      </w:r>
      <w:r w:rsidR="00A918D3" w:rsidRPr="00F14760">
        <w:rPr>
          <w:rFonts w:ascii="Bookman Old Style" w:hAnsi="Bookman Old Style"/>
          <w:sz w:val="26"/>
          <w:szCs w:val="26"/>
        </w:rPr>
        <w:t>a Rua 1</w:t>
      </w:r>
      <w:r w:rsidR="00F14760" w:rsidRPr="00F14760">
        <w:rPr>
          <w:rFonts w:ascii="Bookman Old Style" w:hAnsi="Bookman Old Style"/>
          <w:sz w:val="26"/>
          <w:szCs w:val="26"/>
        </w:rPr>
        <w:t>3</w:t>
      </w:r>
      <w:r w:rsidR="00F14760">
        <w:rPr>
          <w:rFonts w:ascii="Bookman Old Style" w:hAnsi="Bookman Old Style"/>
          <w:sz w:val="26"/>
          <w:szCs w:val="26"/>
        </w:rPr>
        <w:t xml:space="preserve"> (treze)</w:t>
      </w:r>
      <w:r w:rsidR="00A918D3" w:rsidRPr="00F14760">
        <w:rPr>
          <w:rFonts w:ascii="Bookman Old Style" w:hAnsi="Bookman Old Style"/>
          <w:sz w:val="26"/>
          <w:szCs w:val="26"/>
        </w:rPr>
        <w:t xml:space="preserve"> do </w:t>
      </w:r>
      <w:r w:rsidR="00F14760" w:rsidRPr="00F14760">
        <w:rPr>
          <w:rFonts w:ascii="Bookman Old Style" w:hAnsi="Bookman Old Style"/>
          <w:sz w:val="26"/>
          <w:szCs w:val="26"/>
        </w:rPr>
        <w:t>Loteamento Residencial Esplanada, neste Município.</w:t>
      </w:r>
    </w:p>
    <w:p w:rsidR="00F14760" w:rsidRPr="00F14760" w:rsidRDefault="00F14760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250F00" w:rsidRPr="00F14760" w:rsidRDefault="005F0C47" w:rsidP="00AF4E80">
      <w:pPr>
        <w:pStyle w:val="Recuodecorpodetexto"/>
        <w:ind w:right="284" w:firstLine="2835"/>
        <w:jc w:val="both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2º </w:t>
      </w:r>
      <w:r w:rsidR="00AF4E80" w:rsidRPr="00F14760">
        <w:rPr>
          <w:rFonts w:ascii="Bookman Old Style" w:hAnsi="Bookman Old Style"/>
          <w:sz w:val="26"/>
          <w:szCs w:val="26"/>
        </w:rPr>
        <w:t xml:space="preserve">A Divisão de Topografia, Desenho e Cadastro da Prefeitura Municipal, procederá ao emplacamento da mesma. </w:t>
      </w:r>
      <w:r w:rsidR="00AF4E80" w:rsidRPr="00F14760">
        <w:rPr>
          <w:rFonts w:ascii="Bookman Old Style" w:hAnsi="Bookman Old Style"/>
          <w:sz w:val="26"/>
          <w:szCs w:val="26"/>
        </w:rPr>
        <w:cr/>
      </w:r>
    </w:p>
    <w:p w:rsidR="00D62279" w:rsidRPr="00F14760" w:rsidRDefault="005A2DD6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3</w:t>
      </w:r>
      <w:r w:rsidR="00C82382" w:rsidRPr="00F14760">
        <w:rPr>
          <w:rFonts w:ascii="Bookman Old Style" w:hAnsi="Bookman Old Style"/>
          <w:b/>
          <w:sz w:val="26"/>
          <w:szCs w:val="26"/>
        </w:rPr>
        <w:t>º</w:t>
      </w:r>
      <w:r w:rsidR="00D62279" w:rsidRPr="00F14760">
        <w:rPr>
          <w:rFonts w:ascii="Bookman Old Style" w:hAnsi="Bookman Old Style"/>
          <w:b/>
          <w:sz w:val="26"/>
          <w:szCs w:val="26"/>
        </w:rPr>
        <w:t xml:space="preserve"> </w:t>
      </w:r>
      <w:r w:rsidR="00D62279" w:rsidRPr="00F14760">
        <w:rPr>
          <w:rFonts w:ascii="Bookman Old Style" w:hAnsi="Bookman Old Style"/>
          <w:sz w:val="26"/>
          <w:szCs w:val="26"/>
        </w:rPr>
        <w:t>As despesas com a execução desta Lei correrão por conta de verbas próprias, suplementadas se necessário.</w:t>
      </w:r>
    </w:p>
    <w:p w:rsidR="00AF1C25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4º </w:t>
      </w:r>
      <w:r w:rsidR="004076BB" w:rsidRPr="00F14760">
        <w:rPr>
          <w:rFonts w:ascii="Bookman Old Style" w:hAnsi="Bookman Old Style"/>
          <w:sz w:val="26"/>
          <w:szCs w:val="26"/>
        </w:rPr>
        <w:t xml:space="preserve">Esta Lei entra em vigor na </w:t>
      </w:r>
      <w:r w:rsidR="00F14760" w:rsidRPr="00F14760">
        <w:rPr>
          <w:rFonts w:ascii="Bookman Old Style" w:hAnsi="Bookman Old Style"/>
          <w:sz w:val="26"/>
          <w:szCs w:val="26"/>
        </w:rPr>
        <w:t>data de sua publicação, revogadas as disposições em contrário.</w:t>
      </w:r>
    </w:p>
    <w:p w:rsidR="004076BB" w:rsidRPr="00F14760" w:rsidRDefault="004076BB" w:rsidP="00BA21B7">
      <w:pPr>
        <w:spacing w:after="120"/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F14760" w:rsidRPr="00F14760">
        <w:rPr>
          <w:rFonts w:ascii="Bookman Old Style" w:hAnsi="Bookman Old Style"/>
          <w:b/>
          <w:sz w:val="26"/>
          <w:szCs w:val="26"/>
        </w:rPr>
        <w:t>19</w:t>
      </w:r>
      <w:r w:rsidRPr="00F14760">
        <w:rPr>
          <w:rFonts w:ascii="Bookman Old Style" w:hAnsi="Bookman Old Style"/>
          <w:b/>
          <w:sz w:val="26"/>
          <w:szCs w:val="26"/>
        </w:rPr>
        <w:t xml:space="preserve"> de </w:t>
      </w:r>
      <w:r w:rsidR="00F14760" w:rsidRPr="00F14760">
        <w:rPr>
          <w:rFonts w:ascii="Bookman Old Style" w:hAnsi="Bookman Old Style"/>
          <w:b/>
          <w:sz w:val="26"/>
          <w:szCs w:val="26"/>
        </w:rPr>
        <w:t>setembro</w:t>
      </w:r>
      <w:r w:rsidRPr="00F14760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4076BB" w:rsidRDefault="004076BB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9026D9" w:rsidRPr="00F26650" w:rsidRDefault="009026D9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F26650">
        <w:rPr>
          <w:rFonts w:ascii="Bookman Old Style" w:hAnsi="Bookman Old Style"/>
          <w:b/>
          <w:sz w:val="26"/>
          <w:szCs w:val="26"/>
        </w:rPr>
        <w:t>JUSTIFICATIVA</w:t>
      </w:r>
    </w:p>
    <w:p w:rsidR="009026D9" w:rsidRPr="00F26650" w:rsidRDefault="009026D9" w:rsidP="009026D9">
      <w:pPr>
        <w:ind w:right="283" w:firstLine="2835"/>
        <w:jc w:val="center"/>
        <w:rPr>
          <w:rFonts w:ascii="Bookman Old Style" w:hAnsi="Bookman Old Style"/>
          <w:b/>
          <w:sz w:val="26"/>
          <w:szCs w:val="26"/>
        </w:rPr>
      </w:pPr>
    </w:p>
    <w:p w:rsidR="003A4712" w:rsidRPr="00F26650" w:rsidRDefault="003A4712" w:rsidP="009026D9">
      <w:pPr>
        <w:ind w:right="283" w:firstLine="2835"/>
        <w:jc w:val="center"/>
        <w:rPr>
          <w:rFonts w:ascii="Bookman Old Style" w:hAnsi="Bookman Old Style"/>
          <w:b/>
          <w:sz w:val="26"/>
          <w:szCs w:val="26"/>
        </w:rPr>
      </w:pPr>
    </w:p>
    <w:p w:rsidR="003A4712" w:rsidRPr="00F26650" w:rsidRDefault="003A4712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26650">
        <w:rPr>
          <w:rFonts w:ascii="Bookman Old Style" w:hAnsi="Bookman Old Style"/>
          <w:b/>
          <w:sz w:val="26"/>
          <w:szCs w:val="26"/>
        </w:rPr>
        <w:t xml:space="preserve">Eugênia </w:t>
      </w:r>
      <w:proofErr w:type="spellStart"/>
      <w:r w:rsidRPr="00F26650">
        <w:rPr>
          <w:rFonts w:ascii="Bookman Old Style" w:hAnsi="Bookman Old Style"/>
          <w:b/>
          <w:sz w:val="26"/>
          <w:szCs w:val="26"/>
        </w:rPr>
        <w:t>Caresia</w:t>
      </w:r>
      <w:proofErr w:type="spellEnd"/>
      <w:r w:rsidRPr="00F26650">
        <w:rPr>
          <w:rFonts w:ascii="Bookman Old Style" w:hAnsi="Bookman Old Style"/>
          <w:b/>
          <w:sz w:val="26"/>
          <w:szCs w:val="26"/>
        </w:rPr>
        <w:t xml:space="preserve"> De Abreu</w:t>
      </w:r>
      <w:r w:rsidRPr="00F26650">
        <w:rPr>
          <w:rFonts w:ascii="Bookman Old Style" w:hAnsi="Bookman Old Style"/>
          <w:sz w:val="26"/>
          <w:szCs w:val="26"/>
        </w:rPr>
        <w:t xml:space="preserve"> </w:t>
      </w:r>
      <w:r w:rsidR="00A918D3" w:rsidRPr="00F26650">
        <w:rPr>
          <w:rFonts w:ascii="Bookman Old Style" w:hAnsi="Bookman Old Style"/>
          <w:sz w:val="26"/>
          <w:szCs w:val="26"/>
        </w:rPr>
        <w:t xml:space="preserve">nasceu </w:t>
      </w:r>
      <w:r w:rsidRPr="00F26650">
        <w:rPr>
          <w:rFonts w:ascii="Bookman Old Style" w:hAnsi="Bookman Old Style"/>
          <w:sz w:val="26"/>
          <w:szCs w:val="26"/>
        </w:rPr>
        <w:t>no dia</w:t>
      </w:r>
      <w:r w:rsidR="00A918D3" w:rsidRPr="00F26650">
        <w:rPr>
          <w:rFonts w:ascii="Bookman Old Style" w:hAnsi="Bookman Old Style"/>
          <w:sz w:val="26"/>
          <w:szCs w:val="26"/>
        </w:rPr>
        <w:t xml:space="preserve"> </w:t>
      </w:r>
      <w:r w:rsidRPr="00F26650">
        <w:rPr>
          <w:rFonts w:ascii="Bookman Old Style" w:hAnsi="Bookman Old Style"/>
          <w:sz w:val="26"/>
          <w:szCs w:val="26"/>
        </w:rPr>
        <w:t>0</w:t>
      </w:r>
      <w:r w:rsidR="00A918D3" w:rsidRPr="00F26650">
        <w:rPr>
          <w:rFonts w:ascii="Bookman Old Style" w:hAnsi="Bookman Old Style"/>
          <w:sz w:val="26"/>
          <w:szCs w:val="26"/>
        </w:rPr>
        <w:t xml:space="preserve">2 de </w:t>
      </w:r>
      <w:r w:rsidRPr="00F26650">
        <w:rPr>
          <w:rFonts w:ascii="Bookman Old Style" w:hAnsi="Bookman Old Style"/>
          <w:sz w:val="26"/>
          <w:szCs w:val="26"/>
        </w:rPr>
        <w:t xml:space="preserve">maio </w:t>
      </w:r>
      <w:r w:rsidR="00A918D3" w:rsidRPr="00F26650">
        <w:rPr>
          <w:rFonts w:ascii="Bookman Old Style" w:hAnsi="Bookman Old Style"/>
          <w:sz w:val="26"/>
          <w:szCs w:val="26"/>
        </w:rPr>
        <w:t>de 192</w:t>
      </w:r>
      <w:r w:rsidRPr="00F26650">
        <w:rPr>
          <w:rFonts w:ascii="Bookman Old Style" w:hAnsi="Bookman Old Style"/>
          <w:sz w:val="26"/>
          <w:szCs w:val="26"/>
        </w:rPr>
        <w:t>5</w:t>
      </w:r>
      <w:r w:rsidR="00A918D3" w:rsidRPr="00F26650">
        <w:rPr>
          <w:rFonts w:ascii="Bookman Old Style" w:hAnsi="Bookman Old Style"/>
          <w:sz w:val="26"/>
          <w:szCs w:val="26"/>
        </w:rPr>
        <w:t>,</w:t>
      </w:r>
      <w:r w:rsidRPr="00F26650">
        <w:rPr>
          <w:rFonts w:ascii="Bookman Old Style" w:hAnsi="Bookman Old Style"/>
          <w:sz w:val="26"/>
          <w:szCs w:val="26"/>
        </w:rPr>
        <w:t xml:space="preserve"> filha de Luiz </w:t>
      </w:r>
      <w:proofErr w:type="spellStart"/>
      <w:r w:rsidRPr="00F26650">
        <w:rPr>
          <w:rFonts w:ascii="Bookman Old Style" w:hAnsi="Bookman Old Style"/>
          <w:sz w:val="26"/>
          <w:szCs w:val="26"/>
        </w:rPr>
        <w:t>Carezia</w:t>
      </w:r>
      <w:proofErr w:type="spellEnd"/>
      <w:r w:rsidRPr="00F26650">
        <w:rPr>
          <w:rFonts w:ascii="Bookman Old Style" w:hAnsi="Bookman Old Style"/>
          <w:sz w:val="26"/>
          <w:szCs w:val="26"/>
        </w:rPr>
        <w:t xml:space="preserve"> e Benedita de Campos </w:t>
      </w:r>
      <w:proofErr w:type="spellStart"/>
      <w:r w:rsidRPr="00F26650">
        <w:rPr>
          <w:rFonts w:ascii="Bookman Old Style" w:hAnsi="Bookman Old Style"/>
          <w:sz w:val="26"/>
          <w:szCs w:val="26"/>
        </w:rPr>
        <w:t>Carezia</w:t>
      </w:r>
      <w:proofErr w:type="spellEnd"/>
      <w:r w:rsidRPr="00F26650">
        <w:rPr>
          <w:rFonts w:ascii="Bookman Old Style" w:hAnsi="Bookman Old Style"/>
          <w:sz w:val="26"/>
          <w:szCs w:val="26"/>
        </w:rPr>
        <w:t xml:space="preserve">. Foi casada </w:t>
      </w:r>
      <w:proofErr w:type="spellStart"/>
      <w:r w:rsidRPr="00F26650">
        <w:rPr>
          <w:rFonts w:ascii="Bookman Old Style" w:hAnsi="Bookman Old Style"/>
          <w:sz w:val="26"/>
          <w:szCs w:val="26"/>
        </w:rPr>
        <w:t>co</w:t>
      </w:r>
      <w:proofErr w:type="spellEnd"/>
      <w:r w:rsidRPr="00F26650">
        <w:rPr>
          <w:rFonts w:ascii="Bookman Old Style" w:hAnsi="Bookman Old Style"/>
          <w:sz w:val="26"/>
          <w:szCs w:val="26"/>
        </w:rPr>
        <w:t xml:space="preserve"> Mário de Abreu, filho de Lourenço de Abreu e </w:t>
      </w:r>
      <w:proofErr w:type="spellStart"/>
      <w:r w:rsidRPr="00F26650">
        <w:rPr>
          <w:rFonts w:ascii="Bookman Old Style" w:hAnsi="Bookman Old Style"/>
          <w:sz w:val="26"/>
          <w:szCs w:val="26"/>
        </w:rPr>
        <w:t>Pedrilha</w:t>
      </w:r>
      <w:proofErr w:type="spellEnd"/>
      <w:r w:rsidRPr="00F26650">
        <w:rPr>
          <w:rFonts w:ascii="Bookman Old Style" w:hAnsi="Bookman Old Style"/>
          <w:sz w:val="26"/>
          <w:szCs w:val="26"/>
        </w:rPr>
        <w:t xml:space="preserve"> da Conceição, cerimônia de enlace ocorrida em 04 de fevereiro de 1945.</w:t>
      </w:r>
    </w:p>
    <w:p w:rsidR="003A4712" w:rsidRPr="00F26650" w:rsidRDefault="00F26650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26650">
        <w:rPr>
          <w:rFonts w:ascii="Bookman Old Style" w:hAnsi="Bookman Old Style"/>
          <w:sz w:val="26"/>
          <w:szCs w:val="26"/>
        </w:rPr>
        <w:t>Eugênia nasceu no então Distrito de Tatuí, trabalhou no início de sua vida no sítio de seu sogro Lourenço de Abreu (criação de suínos e vacas leiteiras).</w:t>
      </w:r>
    </w:p>
    <w:p w:rsidR="00F26650" w:rsidRPr="00F26650" w:rsidRDefault="00F26650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26650">
        <w:rPr>
          <w:rFonts w:ascii="Bookman Old Style" w:hAnsi="Bookman Old Style"/>
          <w:sz w:val="26"/>
          <w:szCs w:val="26"/>
        </w:rPr>
        <w:t>Após sua vinda para a cidade, passou a laborar no comércio local, em armazém, empório, padaria e confeitaria, até o momento de sua aposentadoria.</w:t>
      </w:r>
    </w:p>
    <w:p w:rsidR="00F26650" w:rsidRPr="00F26650" w:rsidRDefault="00F26650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26650">
        <w:rPr>
          <w:rFonts w:ascii="Bookman Old Style" w:hAnsi="Bookman Old Style"/>
          <w:sz w:val="26"/>
          <w:szCs w:val="26"/>
        </w:rPr>
        <w:t xml:space="preserve">Toda sua vida D. Eugênia trabalhou diretamente com o povo </w:t>
      </w:r>
      <w:proofErr w:type="spellStart"/>
      <w:r w:rsidRPr="00F26650">
        <w:rPr>
          <w:rFonts w:ascii="Bookman Old Style" w:hAnsi="Bookman Old Style"/>
          <w:sz w:val="26"/>
          <w:szCs w:val="26"/>
        </w:rPr>
        <w:t>Tatuiano</w:t>
      </w:r>
      <w:proofErr w:type="spellEnd"/>
      <w:r w:rsidRPr="00F26650">
        <w:rPr>
          <w:rFonts w:ascii="Bookman Old Style" w:hAnsi="Bookman Old Style"/>
          <w:sz w:val="26"/>
          <w:szCs w:val="26"/>
        </w:rPr>
        <w:t>, no comércio, motivo pelo qual era uma pessoa muito conhecida e querida por todos da cidade.</w:t>
      </w:r>
    </w:p>
    <w:p w:rsidR="00F26650" w:rsidRPr="00F26650" w:rsidRDefault="00F26650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26650">
        <w:rPr>
          <w:rFonts w:ascii="Bookman Old Style" w:hAnsi="Bookman Old Style"/>
          <w:sz w:val="26"/>
          <w:szCs w:val="26"/>
        </w:rPr>
        <w:t>Veio a deixar saudades à amigos e família no dia 10 de fevereiro de 2010.</w:t>
      </w:r>
    </w:p>
    <w:p w:rsidR="00F26650" w:rsidRPr="00F26650" w:rsidRDefault="00F26650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F26650">
        <w:rPr>
          <w:rFonts w:ascii="Bookman Old Style" w:hAnsi="Bookman Old Style"/>
          <w:sz w:val="26"/>
          <w:szCs w:val="26"/>
        </w:rPr>
        <w:t>Dona Eugênia, por sua vida exemplar, foi e sempre será uma lamentável perda para a família e para a cidade de Tatuí.</w:t>
      </w:r>
    </w:p>
    <w:p w:rsidR="00F26650" w:rsidRDefault="00F26650" w:rsidP="00C82382">
      <w:pPr>
        <w:ind w:right="283" w:firstLine="2835"/>
        <w:jc w:val="both"/>
        <w:rPr>
          <w:rFonts w:ascii="Bookman Old Style" w:hAnsi="Bookman Old Style"/>
        </w:rPr>
      </w:pPr>
    </w:p>
    <w:p w:rsidR="00A918D3" w:rsidRPr="00A862FD" w:rsidRDefault="00A918D3" w:rsidP="00C82382">
      <w:pPr>
        <w:ind w:right="283" w:firstLine="2835"/>
        <w:jc w:val="both"/>
        <w:rPr>
          <w:rFonts w:ascii="Bookman Old Style" w:hAnsi="Bookman Old Style"/>
        </w:rPr>
      </w:pPr>
    </w:p>
    <w:p w:rsidR="008300A8" w:rsidRPr="00F26650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2665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2665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2665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2665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2A5ECE" w:rsidRPr="002433A3" w:rsidRDefault="002A5ECE" w:rsidP="005A2DD6">
      <w:pPr>
        <w:jc w:val="center"/>
        <w:rPr>
          <w:rFonts w:ascii="Bookman Old Style" w:hAnsi="Bookman Old Style"/>
          <w:color w:val="000000" w:themeColor="text1"/>
          <w:sz w:val="25"/>
          <w:szCs w:val="25"/>
        </w:rPr>
      </w:pPr>
    </w:p>
    <w:sectPr w:rsidR="002A5ECE" w:rsidRPr="002433A3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62" w:rsidRDefault="002D3162">
      <w:r>
        <w:separator/>
      </w:r>
    </w:p>
  </w:endnote>
  <w:endnote w:type="continuationSeparator" w:id="0">
    <w:p w:rsidR="002D3162" w:rsidRDefault="002D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62" w:rsidRDefault="002D3162">
      <w:r>
        <w:separator/>
      </w:r>
    </w:p>
  </w:footnote>
  <w:footnote w:type="continuationSeparator" w:id="0">
    <w:p w:rsidR="002D3162" w:rsidRDefault="002D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2D316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90507" w:rsidRDefault="002D316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52AD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3162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3844"/>
    <w:rsid w:val="003543BB"/>
    <w:rsid w:val="00374544"/>
    <w:rsid w:val="00380F90"/>
    <w:rsid w:val="0038402E"/>
    <w:rsid w:val="00394F97"/>
    <w:rsid w:val="003A04FD"/>
    <w:rsid w:val="003A4712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4D8B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300A8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6738"/>
    <w:rsid w:val="009642A5"/>
    <w:rsid w:val="00965DCC"/>
    <w:rsid w:val="00972435"/>
    <w:rsid w:val="00974630"/>
    <w:rsid w:val="00983D09"/>
    <w:rsid w:val="0098500B"/>
    <w:rsid w:val="0098598D"/>
    <w:rsid w:val="009877FB"/>
    <w:rsid w:val="00990507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003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14760"/>
    <w:rsid w:val="00F20966"/>
    <w:rsid w:val="00F25ACB"/>
    <w:rsid w:val="00F26650"/>
    <w:rsid w:val="00F354F4"/>
    <w:rsid w:val="00F41B20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23B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FB79DD1"/>
  <w15:docId w15:val="{649D18BD-B5F3-464F-8D8F-AC3EAAC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33F5-0E73-4391-A0FF-A52473F9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7</cp:revision>
  <cp:lastPrinted>2017-09-18T11:56:00Z</cp:lastPrinted>
  <dcterms:created xsi:type="dcterms:W3CDTF">2017-09-18T11:41:00Z</dcterms:created>
  <dcterms:modified xsi:type="dcterms:W3CDTF">2017-09-19T16:21:00Z</dcterms:modified>
</cp:coreProperties>
</file>