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>através do setor competente da municipalidade</w:t>
      </w:r>
      <w:r w:rsidR="00136152">
        <w:rPr>
          <w:rFonts w:ascii="Bookman Old Style" w:hAnsi="Bookman Old Style"/>
          <w:sz w:val="22"/>
          <w:szCs w:val="22"/>
        </w:rPr>
        <w:t>,</w:t>
      </w:r>
      <w:r w:rsidR="0055355E">
        <w:rPr>
          <w:rFonts w:ascii="Bookman Old Style" w:hAnsi="Bookman Old Style"/>
          <w:sz w:val="22"/>
          <w:szCs w:val="22"/>
        </w:rPr>
        <w:t xml:space="preserve"> </w:t>
      </w:r>
      <w:r w:rsidR="00A70203">
        <w:rPr>
          <w:rFonts w:ascii="Bookman Old Style" w:hAnsi="Bookman Old Style"/>
          <w:sz w:val="22"/>
          <w:szCs w:val="22"/>
        </w:rPr>
        <w:t xml:space="preserve">que proceda </w:t>
      </w:r>
      <w:r w:rsidR="00136152">
        <w:rPr>
          <w:rFonts w:ascii="Bookman Old Style" w:hAnsi="Bookman Old Style"/>
          <w:sz w:val="22"/>
          <w:szCs w:val="22"/>
        </w:rPr>
        <w:t>a vistoria e manutenção corretiva e preventiva de todos os aparelhos que se destinam a prática de atividades recreativas e de educação física nas escolas, parques e praças, neste Município.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E405B5" w:rsidRPr="00E150A6" w:rsidRDefault="00E405B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272D4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631068">
        <w:rPr>
          <w:rFonts w:ascii="Bookman Old Style" w:hAnsi="Bookman Old Style"/>
          <w:sz w:val="22"/>
          <w:szCs w:val="22"/>
        </w:rPr>
        <w:t xml:space="preserve">O requerimento tem por finalidade vistoriar os aparelhos tais como traves, grades, aparelhos de </w:t>
      </w:r>
      <w:r w:rsidR="00C52734">
        <w:rPr>
          <w:rFonts w:ascii="Bookman Old Style" w:hAnsi="Bookman Old Style"/>
          <w:sz w:val="22"/>
          <w:szCs w:val="22"/>
        </w:rPr>
        <w:t>ginástica e afins, utilizados pela comunidade como um todo, mas sobretudo nas escolas municipais</w:t>
      </w:r>
      <w:r w:rsidR="001E2E47">
        <w:rPr>
          <w:rFonts w:ascii="Bookman Old Style" w:hAnsi="Bookman Old Style"/>
          <w:sz w:val="22"/>
          <w:szCs w:val="22"/>
        </w:rPr>
        <w:t>,para em caso de necessidade, que se proceda a manutenção corretiva, objetivando a integridade física daqueles que os utilizam.</w:t>
      </w:r>
    </w:p>
    <w:p w:rsidR="001E2E47" w:rsidRDefault="001E2E4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2E47" w:rsidRDefault="001E2E4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5957" w:rsidRDefault="00B3595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5957" w:rsidRPr="00E150A6" w:rsidRDefault="00B3595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F9411E">
        <w:rPr>
          <w:rFonts w:ascii="Bookman Old Style" w:hAnsi="Bookman Old Style"/>
          <w:b/>
          <w:sz w:val="22"/>
          <w:szCs w:val="22"/>
        </w:rPr>
        <w:t>01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9411E">
        <w:rPr>
          <w:rFonts w:ascii="Bookman Old Style" w:hAnsi="Bookman Old Style"/>
          <w:b/>
          <w:sz w:val="22"/>
          <w:szCs w:val="22"/>
        </w:rPr>
        <w:t>dezembro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A5D2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a8d3caf4c446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CDE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36152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2E47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1166"/>
    <w:rsid w:val="00397BA3"/>
    <w:rsid w:val="003A2FF5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A5D2B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5355E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1068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16CE"/>
    <w:rsid w:val="00896D71"/>
    <w:rsid w:val="008971FF"/>
    <w:rsid w:val="008A19DA"/>
    <w:rsid w:val="008B089F"/>
    <w:rsid w:val="008B1210"/>
    <w:rsid w:val="008B39CD"/>
    <w:rsid w:val="008C234C"/>
    <w:rsid w:val="008D7A98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0203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35957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52734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05B5"/>
    <w:rsid w:val="00E571DA"/>
    <w:rsid w:val="00E86B23"/>
    <w:rsid w:val="00EA48CA"/>
    <w:rsid w:val="00EC17BE"/>
    <w:rsid w:val="00EC3C61"/>
    <w:rsid w:val="00EC5FE9"/>
    <w:rsid w:val="00ED6526"/>
    <w:rsid w:val="00EE242F"/>
    <w:rsid w:val="00EE75BD"/>
    <w:rsid w:val="00EF1171"/>
    <w:rsid w:val="00F100B0"/>
    <w:rsid w:val="00F20F9C"/>
    <w:rsid w:val="00F46658"/>
    <w:rsid w:val="00F92594"/>
    <w:rsid w:val="00F9411E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7f03bd2-0efd-4702-920c-d7c83b35190f.png" Id="R24148e6a92b24f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f03bd2-0efd-4702-920c-d7c83b35190f.png" Id="R7ea8d3caf4c446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2017-11-29T18:03:00Z</cp:lastPrinted>
  <dcterms:created xsi:type="dcterms:W3CDTF">2017-11-29T18:03:00Z</dcterms:created>
  <dcterms:modified xsi:type="dcterms:W3CDTF">2017-11-29T18:03:00Z</dcterms:modified>
</cp:coreProperties>
</file>