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B540EE">
        <w:rPr>
          <w:rFonts w:ascii="Arial" w:hAnsi="Arial" w:cs="Arial"/>
          <w:color w:val="222222"/>
          <w:shd w:val="clear" w:color="auto" w:fill="FFFFFF"/>
        </w:rPr>
        <w:t>que informe com base no contrato vigente qual foi o valor total adquirido em alimentos no ano de 2017, e vindo dos agricultores familiares de Tatuí, tendo como destino a merenda escolar.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916B7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4A55AD" w:rsidRDefault="004A55AD" w:rsidP="00916B7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916B7A">
        <w:rPr>
          <w:rFonts w:ascii="Arial" w:hAnsi="Arial" w:cs="Arial"/>
          <w:color w:val="222222"/>
          <w:shd w:val="clear" w:color="auto" w:fill="FFFFFF"/>
        </w:rPr>
        <w:t> </w:t>
      </w:r>
      <w:r w:rsidR="00B540EE">
        <w:rPr>
          <w:rFonts w:ascii="Arial" w:hAnsi="Arial" w:cs="Arial"/>
          <w:color w:val="222222"/>
          <w:shd w:val="clear" w:color="auto" w:fill="FFFFFF"/>
        </w:rPr>
        <w:t>Este requerimento tem como intenção realizar a fiscalização dos gastos públicos e avaliar o devido cumprimento da Lei Federal nº 11.947 de 16 de Junho de 2009.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83" w:rsidRDefault="00DB6B83">
      <w:r>
        <w:separator/>
      </w:r>
    </w:p>
  </w:endnote>
  <w:endnote w:type="continuationSeparator" w:id="1">
    <w:p w:rsidR="00DB6B83" w:rsidRDefault="00DB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83" w:rsidRDefault="00DB6B83">
      <w:r>
        <w:separator/>
      </w:r>
    </w:p>
  </w:footnote>
  <w:footnote w:type="continuationSeparator" w:id="1">
    <w:p w:rsidR="00DB6B83" w:rsidRDefault="00DB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c8d2915f3147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A55AD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6B7A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40EE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B6B83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c0c5a1-1494-44f4-90f7-310844c021e5.png" Id="R1f1c00a1323b4c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c0c5a1-1494-44f4-90f7-310844c021e5.png" Id="Rbcc8d2915f3147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2017-12-04T14:22:00Z</cp:lastPrinted>
  <dcterms:created xsi:type="dcterms:W3CDTF">2017-12-04T14:24:00Z</dcterms:created>
  <dcterms:modified xsi:type="dcterms:W3CDTF">2017-12-04T14:24:00Z</dcterms:modified>
</cp:coreProperties>
</file>