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BD6" w:rsidRDefault="00D176F3" w:rsidP="00B32BD6">
      <w:pPr>
        <w:spacing w:line="360" w:lineRule="auto"/>
        <w:ind w:firstLine="567"/>
        <w:jc w:val="both"/>
        <w:rPr>
          <w:rFonts w:asciiTheme="minorHAnsi" w:hAnsiTheme="minorHAnsi"/>
        </w:rPr>
      </w:pPr>
      <w:r w:rsidRPr="00D176F3">
        <w:rPr>
          <w:rFonts w:asciiTheme="minorHAnsi" w:hAnsiTheme="minorHAnsi"/>
          <w:b/>
        </w:rPr>
        <w:t>PROJETO DE LEI N</w:t>
      </w:r>
      <w:r w:rsidR="00C5022A">
        <w:rPr>
          <w:rFonts w:asciiTheme="minorHAnsi" w:hAnsiTheme="minorHAnsi"/>
          <w:b/>
        </w:rPr>
        <w:t>º 009</w:t>
      </w:r>
      <w:r w:rsidRPr="00D176F3">
        <w:rPr>
          <w:rFonts w:asciiTheme="minorHAnsi" w:hAnsiTheme="minorHAnsi"/>
          <w:b/>
        </w:rPr>
        <w:t>/2018</w:t>
      </w:r>
      <w:r w:rsidRPr="00D176F3">
        <w:rPr>
          <w:rFonts w:asciiTheme="minorHAnsi" w:hAnsiTheme="minorHAnsi"/>
        </w:rPr>
        <w:t xml:space="preserve"> </w:t>
      </w:r>
      <w:r w:rsidR="00B32BD6">
        <w:rPr>
          <w:rFonts w:asciiTheme="minorHAnsi" w:hAnsiTheme="minorHAnsi" w:cs="Arial (W1)"/>
          <w:b/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1042035</wp:posOffset>
            </wp:positionH>
            <wp:positionV relativeFrom="paragraph">
              <wp:posOffset>45085</wp:posOffset>
            </wp:positionV>
            <wp:extent cx="838200" cy="1266825"/>
            <wp:effectExtent l="19050" t="0" r="0" b="0"/>
            <wp:wrapSquare wrapText="bothSides"/>
            <wp:docPr id="2" name="Imagem 1" descr="Resultado de imagem para imagem autismo ofício f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imagem autismo ofício fit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2BD6" w:rsidRDefault="00B32BD6" w:rsidP="00B32BD6">
      <w:pPr>
        <w:spacing w:line="360" w:lineRule="auto"/>
        <w:ind w:firstLine="567"/>
        <w:jc w:val="both"/>
        <w:rPr>
          <w:rFonts w:asciiTheme="minorHAnsi" w:hAnsiTheme="minorHAnsi" w:cs="Arial (W1)"/>
          <w:b/>
          <w:i/>
        </w:rPr>
      </w:pPr>
    </w:p>
    <w:p w:rsidR="004B3DD7" w:rsidRPr="00B32BD6" w:rsidRDefault="004B3DD7" w:rsidP="00B32BD6">
      <w:pPr>
        <w:pStyle w:val="Recuodecorpodetexto"/>
        <w:spacing w:line="360" w:lineRule="auto"/>
        <w:ind w:left="4247"/>
        <w:jc w:val="both"/>
        <w:rPr>
          <w:rFonts w:asciiTheme="minorHAnsi" w:hAnsiTheme="minorHAnsi" w:cs="Arial (W1)"/>
          <w:b/>
        </w:rPr>
      </w:pPr>
      <w:r w:rsidRPr="00B32BD6">
        <w:rPr>
          <w:rFonts w:asciiTheme="minorHAnsi" w:hAnsiTheme="minorHAnsi" w:cs="Arial (W1)"/>
          <w:b/>
        </w:rPr>
        <w:t>Dispõe sobre o dever de inserção do símbolo mundial da conscientização do Transtorno do Espectro Autista - TEA, nas placas de atendimento prioritário.</w:t>
      </w:r>
      <w:bookmarkStart w:id="0" w:name="_GoBack"/>
      <w:bookmarkEnd w:id="0"/>
    </w:p>
    <w:p w:rsidR="00D176F3" w:rsidRDefault="00D176F3" w:rsidP="00B32BD6">
      <w:pPr>
        <w:tabs>
          <w:tab w:val="left" w:pos="1418"/>
        </w:tabs>
        <w:spacing w:line="360" w:lineRule="auto"/>
        <w:rPr>
          <w:rFonts w:asciiTheme="minorHAnsi" w:hAnsiTheme="minorHAnsi" w:cstheme="minorHAnsi"/>
        </w:rPr>
      </w:pPr>
      <w:r w:rsidRPr="00014ED8">
        <w:rPr>
          <w:rFonts w:asciiTheme="minorHAnsi" w:hAnsiTheme="minorHAnsi" w:cstheme="minorHAnsi"/>
        </w:rPr>
        <w:t>A CÂMARA MUNICIPAL DE TATUÍ aprova e eu, Prefeit</w:t>
      </w:r>
      <w:r>
        <w:rPr>
          <w:rFonts w:asciiTheme="minorHAnsi" w:hAnsiTheme="minorHAnsi" w:cstheme="minorHAnsi"/>
        </w:rPr>
        <w:t>a</w:t>
      </w:r>
      <w:r w:rsidRPr="00014ED8">
        <w:rPr>
          <w:rFonts w:asciiTheme="minorHAnsi" w:hAnsiTheme="minorHAnsi" w:cstheme="minorHAnsi"/>
        </w:rPr>
        <w:t xml:space="preserve"> Municipal, sanciono e promulgo a seguinte Lei:</w:t>
      </w:r>
    </w:p>
    <w:p w:rsidR="004B3DD7" w:rsidRDefault="004B3DD7" w:rsidP="00B32BD6">
      <w:pPr>
        <w:pStyle w:val="Recuodecorpodetexto"/>
        <w:spacing w:line="360" w:lineRule="auto"/>
        <w:ind w:left="0" w:firstLine="709"/>
        <w:jc w:val="both"/>
        <w:rPr>
          <w:rStyle w:val="textexposedshow"/>
          <w:rFonts w:asciiTheme="minorHAnsi" w:hAnsiTheme="minorHAnsi"/>
        </w:rPr>
      </w:pPr>
      <w:r w:rsidRPr="004B3DD7">
        <w:rPr>
          <w:rFonts w:asciiTheme="minorHAnsi" w:hAnsiTheme="minorHAnsi"/>
          <w:b/>
        </w:rPr>
        <w:t>Artigo 1º -</w:t>
      </w:r>
      <w:r w:rsidRPr="004B3DD7">
        <w:rPr>
          <w:rFonts w:asciiTheme="minorHAnsi" w:hAnsiTheme="minorHAnsi"/>
        </w:rPr>
        <w:t xml:space="preserve"> Os estabelecimentos públicos e privados que disponibilizam atendimento prioritário</w:t>
      </w:r>
      <w:r>
        <w:rPr>
          <w:rFonts w:asciiTheme="minorHAnsi" w:hAnsiTheme="minorHAnsi"/>
        </w:rPr>
        <w:t>,</w:t>
      </w:r>
      <w:r w:rsidRPr="004B3DD7">
        <w:rPr>
          <w:rFonts w:asciiTheme="minorHAnsi" w:hAnsiTheme="minorHAnsi"/>
        </w:rPr>
        <w:t xml:space="preserve"> deve</w:t>
      </w:r>
      <w:r>
        <w:rPr>
          <w:rFonts w:asciiTheme="minorHAnsi" w:hAnsiTheme="minorHAnsi"/>
        </w:rPr>
        <w:t>rá inserir</w:t>
      </w:r>
      <w:r w:rsidRPr="004B3DD7">
        <w:rPr>
          <w:rFonts w:asciiTheme="minorHAnsi" w:hAnsiTheme="minorHAnsi"/>
        </w:rPr>
        <w:t xml:space="preserve"> nas placas que sinalizam esse tipo de atendimento a “fita quebra-cabeça”, símbolo mundial da conscientização do Transtorno do Espectro Autista - TEA</w:t>
      </w:r>
      <w:r w:rsidRPr="004B3DD7">
        <w:rPr>
          <w:rStyle w:val="textexposedshow"/>
          <w:rFonts w:asciiTheme="minorHAnsi" w:hAnsiTheme="minorHAnsi"/>
        </w:rPr>
        <w:t>.</w:t>
      </w:r>
    </w:p>
    <w:p w:rsidR="004B3DD7" w:rsidRPr="004B3DD7" w:rsidRDefault="004B3DD7" w:rsidP="00B32BD6">
      <w:pPr>
        <w:pStyle w:val="Cabealho"/>
        <w:tabs>
          <w:tab w:val="left" w:pos="708"/>
        </w:tabs>
        <w:spacing w:line="360" w:lineRule="auto"/>
        <w:ind w:firstLine="720"/>
        <w:jc w:val="both"/>
        <w:rPr>
          <w:rFonts w:asciiTheme="minorHAnsi" w:hAnsiTheme="minorHAnsi"/>
        </w:rPr>
      </w:pPr>
      <w:r w:rsidRPr="004B3DD7">
        <w:rPr>
          <w:rFonts w:asciiTheme="minorHAnsi" w:hAnsiTheme="minorHAnsi"/>
          <w:b/>
        </w:rPr>
        <w:t xml:space="preserve">Artigo 2º - </w:t>
      </w:r>
      <w:r w:rsidRPr="004B3DD7">
        <w:rPr>
          <w:rFonts w:asciiTheme="minorHAnsi" w:hAnsiTheme="minorHAnsi"/>
        </w:rPr>
        <w:t>O descumprimento do disposto nesta Lei sujeita o estabelecimento infrator às seguintes penalidades:</w:t>
      </w:r>
    </w:p>
    <w:p w:rsidR="004B3DD7" w:rsidRPr="004B3DD7" w:rsidRDefault="004B3DD7" w:rsidP="00B32BD6">
      <w:pPr>
        <w:pStyle w:val="Cabealho"/>
        <w:tabs>
          <w:tab w:val="left" w:pos="708"/>
        </w:tabs>
        <w:spacing w:line="360" w:lineRule="auto"/>
        <w:ind w:firstLine="709"/>
        <w:jc w:val="both"/>
        <w:rPr>
          <w:rFonts w:asciiTheme="minorHAnsi" w:hAnsiTheme="minorHAnsi"/>
        </w:rPr>
      </w:pPr>
      <w:r w:rsidRPr="004B3DD7">
        <w:rPr>
          <w:rFonts w:asciiTheme="minorHAnsi" w:hAnsiTheme="minorHAnsi"/>
          <w:b/>
        </w:rPr>
        <w:t>I</w:t>
      </w:r>
      <w:r w:rsidRPr="004B3DD7">
        <w:rPr>
          <w:rFonts w:asciiTheme="minorHAnsi" w:hAnsiTheme="minorHAnsi"/>
        </w:rPr>
        <w:t xml:space="preserve"> - </w:t>
      </w:r>
      <w:proofErr w:type="gramStart"/>
      <w:r w:rsidRPr="004B3DD7">
        <w:rPr>
          <w:rFonts w:asciiTheme="minorHAnsi" w:hAnsiTheme="minorHAnsi"/>
        </w:rPr>
        <w:t>advertência</w:t>
      </w:r>
      <w:proofErr w:type="gramEnd"/>
      <w:r w:rsidRPr="004B3DD7">
        <w:rPr>
          <w:rFonts w:asciiTheme="minorHAnsi" w:hAnsiTheme="minorHAnsi"/>
        </w:rPr>
        <w:t xml:space="preserve"> por escrito na primeira autuação, pela autoridade competente; </w:t>
      </w:r>
    </w:p>
    <w:p w:rsidR="004B3DD7" w:rsidRPr="004B3DD7" w:rsidRDefault="004B3DD7" w:rsidP="00B32BD6">
      <w:pPr>
        <w:pStyle w:val="Cabealho"/>
        <w:tabs>
          <w:tab w:val="left" w:pos="708"/>
        </w:tabs>
        <w:spacing w:line="360" w:lineRule="auto"/>
        <w:ind w:firstLine="720"/>
        <w:jc w:val="both"/>
        <w:rPr>
          <w:rStyle w:val="textexposedshow"/>
          <w:rFonts w:asciiTheme="minorHAnsi" w:hAnsiTheme="minorHAnsi"/>
        </w:rPr>
      </w:pPr>
      <w:r w:rsidRPr="004B3DD7">
        <w:rPr>
          <w:rStyle w:val="textexposedshow"/>
          <w:rFonts w:asciiTheme="minorHAnsi" w:hAnsiTheme="minorHAnsi"/>
          <w:b/>
        </w:rPr>
        <w:t xml:space="preserve">II </w:t>
      </w:r>
      <w:r w:rsidR="00066D12">
        <w:rPr>
          <w:rStyle w:val="textexposedshow"/>
          <w:rFonts w:asciiTheme="minorHAnsi" w:hAnsiTheme="minorHAnsi"/>
        </w:rPr>
        <w:t>–</w:t>
      </w:r>
      <w:r w:rsidRPr="004B3DD7">
        <w:rPr>
          <w:rStyle w:val="textexposedshow"/>
          <w:rFonts w:asciiTheme="minorHAnsi" w:hAnsiTheme="minorHAnsi"/>
        </w:rPr>
        <w:t xml:space="preserve"> </w:t>
      </w:r>
      <w:r w:rsidR="00066D12">
        <w:rPr>
          <w:rStyle w:val="textexposedshow"/>
          <w:rFonts w:asciiTheme="minorHAnsi" w:hAnsiTheme="minorHAnsi"/>
        </w:rPr>
        <w:t xml:space="preserve">Na segunda autuação, </w:t>
      </w:r>
      <w:r w:rsidRPr="004B3DD7">
        <w:rPr>
          <w:rStyle w:val="textexposedshow"/>
          <w:rFonts w:asciiTheme="minorHAnsi" w:hAnsiTheme="minorHAnsi"/>
        </w:rPr>
        <w:t>multa de 50 (</w:t>
      </w:r>
      <w:proofErr w:type="spellStart"/>
      <w:r w:rsidR="00066D12" w:rsidRPr="004B3DD7">
        <w:rPr>
          <w:rStyle w:val="textexposedshow"/>
          <w:rFonts w:asciiTheme="minorHAnsi" w:hAnsiTheme="minorHAnsi"/>
        </w:rPr>
        <w:t>cinqüenta</w:t>
      </w:r>
      <w:proofErr w:type="spellEnd"/>
      <w:r w:rsidRPr="004B3DD7">
        <w:rPr>
          <w:rStyle w:val="textexposedshow"/>
          <w:rFonts w:asciiTheme="minorHAnsi" w:hAnsiTheme="minorHAnsi"/>
        </w:rPr>
        <w:t xml:space="preserve">) </w:t>
      </w:r>
      <w:proofErr w:type="spellStart"/>
      <w:r w:rsidRPr="004B3DD7">
        <w:rPr>
          <w:rStyle w:val="textexposedshow"/>
          <w:rFonts w:asciiTheme="minorHAnsi" w:hAnsiTheme="minorHAnsi"/>
        </w:rPr>
        <w:t>UFESPs</w:t>
      </w:r>
      <w:proofErr w:type="spellEnd"/>
      <w:r w:rsidRPr="004B3DD7">
        <w:rPr>
          <w:rStyle w:val="textexposedshow"/>
          <w:rFonts w:asciiTheme="minorHAnsi" w:hAnsiTheme="minorHAnsi"/>
        </w:rPr>
        <w:t>.</w:t>
      </w:r>
      <w:r w:rsidR="00066D12">
        <w:rPr>
          <w:rStyle w:val="textexposedshow"/>
          <w:rFonts w:asciiTheme="minorHAnsi" w:hAnsiTheme="minorHAnsi"/>
        </w:rPr>
        <w:t xml:space="preserve">  </w:t>
      </w:r>
    </w:p>
    <w:p w:rsidR="00066D12" w:rsidRDefault="00066D12" w:rsidP="00B32BD6">
      <w:pPr>
        <w:pStyle w:val="Cabealho"/>
        <w:tabs>
          <w:tab w:val="left" w:pos="708"/>
        </w:tabs>
        <w:spacing w:line="360" w:lineRule="auto"/>
        <w:ind w:firstLine="720"/>
        <w:jc w:val="both"/>
        <w:rPr>
          <w:rStyle w:val="textexposedshow"/>
          <w:rFonts w:asciiTheme="minorHAnsi" w:hAnsiTheme="minorHAnsi"/>
        </w:rPr>
      </w:pPr>
      <w:r>
        <w:rPr>
          <w:rStyle w:val="textexposedshow"/>
          <w:rFonts w:asciiTheme="minorHAnsi" w:hAnsiTheme="minorHAnsi"/>
        </w:rPr>
        <w:t xml:space="preserve">III - Suspensão do Alvará de Licenciamento para Estabelecimento na terceira constatação, até o cumprimento desta Lei. </w:t>
      </w:r>
    </w:p>
    <w:p w:rsidR="004B3DD7" w:rsidRDefault="004B3DD7" w:rsidP="00B32BD6">
      <w:pPr>
        <w:pStyle w:val="Cabealho"/>
        <w:tabs>
          <w:tab w:val="left" w:pos="708"/>
        </w:tabs>
        <w:spacing w:line="360" w:lineRule="auto"/>
        <w:ind w:left="709" w:firstLine="11"/>
        <w:jc w:val="both"/>
        <w:rPr>
          <w:rStyle w:val="textexposedshow"/>
          <w:rFonts w:asciiTheme="minorHAnsi" w:hAnsiTheme="minorHAnsi"/>
        </w:rPr>
      </w:pPr>
      <w:r w:rsidRPr="00066D12">
        <w:rPr>
          <w:rStyle w:val="textexposedshow"/>
          <w:rFonts w:asciiTheme="minorHAnsi" w:hAnsiTheme="minorHAnsi"/>
        </w:rPr>
        <w:t>Parágrafo único -</w:t>
      </w:r>
      <w:r w:rsidRPr="00066D12">
        <w:rPr>
          <w:rStyle w:val="textexposedshow"/>
          <w:rFonts w:asciiTheme="minorHAnsi" w:hAnsiTheme="minorHAnsi"/>
          <w:b/>
        </w:rPr>
        <w:t xml:space="preserve"> </w:t>
      </w:r>
      <w:r w:rsidRPr="00066D12">
        <w:rPr>
          <w:rStyle w:val="textexposedshow"/>
          <w:rFonts w:asciiTheme="minorHAnsi" w:hAnsiTheme="minorHAnsi"/>
        </w:rPr>
        <w:t xml:space="preserve">Os recursos oriundos da arrecadação das multas devem ser recolhidos em favor do Fundo </w:t>
      </w:r>
      <w:r w:rsidR="00934FC1" w:rsidRPr="00066D12">
        <w:rPr>
          <w:rStyle w:val="textexposedshow"/>
          <w:rFonts w:asciiTheme="minorHAnsi" w:hAnsiTheme="minorHAnsi"/>
        </w:rPr>
        <w:t>Municipal da Pessoa com Deficiência</w:t>
      </w:r>
      <w:r w:rsidR="00934FC1" w:rsidRPr="00066D12">
        <w:rPr>
          <w:rFonts w:ascii="Verdana" w:hAnsi="Verdana"/>
          <w:color w:val="000000"/>
          <w:sz w:val="21"/>
          <w:szCs w:val="21"/>
        </w:rPr>
        <w:t> </w:t>
      </w:r>
      <w:r w:rsidR="00066D12" w:rsidRPr="00066D12">
        <w:rPr>
          <w:rFonts w:ascii="Verdana" w:hAnsi="Verdana"/>
          <w:color w:val="000000"/>
          <w:sz w:val="21"/>
          <w:szCs w:val="21"/>
        </w:rPr>
        <w:t>–</w:t>
      </w:r>
      <w:r w:rsidR="00934FC1" w:rsidRPr="00066D12">
        <w:rPr>
          <w:rFonts w:ascii="Verdana" w:hAnsi="Verdana"/>
          <w:color w:val="000000"/>
          <w:sz w:val="21"/>
          <w:szCs w:val="21"/>
        </w:rPr>
        <w:t xml:space="preserve"> </w:t>
      </w:r>
      <w:r w:rsidR="00934FC1" w:rsidRPr="00066D12">
        <w:rPr>
          <w:rFonts w:asciiTheme="minorHAnsi" w:hAnsiTheme="minorHAnsi"/>
          <w:color w:val="000000"/>
        </w:rPr>
        <w:t>FMDPD</w:t>
      </w:r>
      <w:r w:rsidR="00066D12" w:rsidRPr="00066D12">
        <w:rPr>
          <w:rFonts w:asciiTheme="minorHAnsi" w:hAnsiTheme="minorHAnsi"/>
          <w:color w:val="000000"/>
        </w:rPr>
        <w:t xml:space="preserve"> do Município</w:t>
      </w:r>
      <w:r w:rsidRPr="00066D12">
        <w:rPr>
          <w:rStyle w:val="textexposedshow"/>
          <w:rFonts w:asciiTheme="minorHAnsi" w:hAnsiTheme="minorHAnsi"/>
        </w:rPr>
        <w:t>.</w:t>
      </w:r>
    </w:p>
    <w:p w:rsidR="00066D12" w:rsidRPr="004B3DD7" w:rsidRDefault="00066D12" w:rsidP="00B32BD6">
      <w:pPr>
        <w:pStyle w:val="Cabealho"/>
        <w:tabs>
          <w:tab w:val="left" w:pos="708"/>
        </w:tabs>
        <w:spacing w:line="360" w:lineRule="auto"/>
        <w:ind w:firstLine="720"/>
        <w:jc w:val="both"/>
        <w:rPr>
          <w:rStyle w:val="textexposedshow"/>
          <w:rFonts w:asciiTheme="minorHAnsi" w:hAnsiTheme="minorHAnsi"/>
        </w:rPr>
      </w:pPr>
      <w:r w:rsidRPr="00066D12">
        <w:rPr>
          <w:rStyle w:val="textexposedshow"/>
          <w:rFonts w:asciiTheme="minorHAnsi" w:hAnsiTheme="minorHAnsi"/>
          <w:b/>
        </w:rPr>
        <w:t>Artigo 3º -</w:t>
      </w:r>
      <w:r>
        <w:rPr>
          <w:rStyle w:val="textexposedshow"/>
          <w:rFonts w:asciiTheme="minorHAnsi" w:hAnsiTheme="minorHAnsi"/>
        </w:rPr>
        <w:t xml:space="preserve"> As despesas decorrentes da execução desta lei correrão por conta de dotações orçamentárias próprias, suplementadas se necessário.  </w:t>
      </w:r>
    </w:p>
    <w:p w:rsidR="00066D12" w:rsidRDefault="004B3DD7" w:rsidP="00B32BD6">
      <w:pPr>
        <w:pStyle w:val="Cabealho"/>
        <w:tabs>
          <w:tab w:val="left" w:pos="708"/>
        </w:tabs>
        <w:spacing w:line="360" w:lineRule="auto"/>
        <w:ind w:firstLine="720"/>
        <w:jc w:val="both"/>
        <w:rPr>
          <w:rFonts w:asciiTheme="minorHAnsi" w:hAnsiTheme="minorHAnsi"/>
        </w:rPr>
      </w:pPr>
      <w:r w:rsidRPr="004B3DD7">
        <w:rPr>
          <w:rStyle w:val="textexposedshow"/>
          <w:rFonts w:asciiTheme="minorHAnsi" w:hAnsiTheme="minorHAnsi"/>
          <w:b/>
        </w:rPr>
        <w:t xml:space="preserve">Artigo </w:t>
      </w:r>
      <w:r w:rsidR="00066D12">
        <w:rPr>
          <w:rStyle w:val="textexposedshow"/>
          <w:rFonts w:asciiTheme="minorHAnsi" w:hAnsiTheme="minorHAnsi"/>
          <w:b/>
        </w:rPr>
        <w:t>4</w:t>
      </w:r>
      <w:r w:rsidRPr="004B3DD7">
        <w:rPr>
          <w:rStyle w:val="textexposedshow"/>
          <w:rFonts w:asciiTheme="minorHAnsi" w:hAnsiTheme="minorHAnsi"/>
          <w:b/>
        </w:rPr>
        <w:t xml:space="preserve">º </w:t>
      </w:r>
      <w:r w:rsidRPr="004B3DD7">
        <w:rPr>
          <w:rFonts w:asciiTheme="minorHAnsi" w:hAnsiTheme="minorHAnsi"/>
        </w:rPr>
        <w:t>- Esta lei entra em vigor no prazo de 30 (trinta) dias a contar da data de sua publicação.</w:t>
      </w:r>
    </w:p>
    <w:p w:rsidR="00B32BD6" w:rsidRDefault="00B32BD6" w:rsidP="00B32BD6">
      <w:pPr>
        <w:ind w:firstLine="567"/>
        <w:contextualSpacing/>
        <w:jc w:val="center"/>
        <w:rPr>
          <w:rFonts w:asciiTheme="minorHAnsi" w:hAnsiTheme="minorHAnsi"/>
          <w:b/>
        </w:rPr>
      </w:pPr>
    </w:p>
    <w:p w:rsidR="00D176F3" w:rsidRPr="00055E34" w:rsidRDefault="004B3DD7" w:rsidP="00B32BD6">
      <w:pPr>
        <w:ind w:firstLine="567"/>
        <w:contextualSpacing/>
        <w:jc w:val="center"/>
        <w:rPr>
          <w:rFonts w:asciiTheme="minorHAnsi" w:hAnsiTheme="minorHAnsi"/>
          <w:b/>
        </w:rPr>
      </w:pPr>
      <w:r w:rsidRPr="00055E34">
        <w:rPr>
          <w:rFonts w:asciiTheme="minorHAnsi" w:hAnsiTheme="minorHAnsi"/>
          <w:b/>
        </w:rPr>
        <w:t>C</w:t>
      </w:r>
      <w:r w:rsidR="00D176F3" w:rsidRPr="00055E34">
        <w:rPr>
          <w:rFonts w:asciiTheme="minorHAnsi" w:hAnsiTheme="minorHAnsi"/>
          <w:b/>
        </w:rPr>
        <w:t>âmara Municipal de Tatuí</w:t>
      </w:r>
    </w:p>
    <w:p w:rsidR="00D176F3" w:rsidRDefault="00055E34" w:rsidP="00B32BD6">
      <w:pPr>
        <w:ind w:firstLine="567"/>
        <w:contextualSpacing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066D12">
        <w:rPr>
          <w:rFonts w:asciiTheme="minorHAnsi" w:hAnsiTheme="minorHAnsi"/>
        </w:rPr>
        <w:t>6</w:t>
      </w:r>
      <w:r w:rsidR="00D176F3" w:rsidRPr="00D176F3">
        <w:rPr>
          <w:rFonts w:asciiTheme="minorHAnsi" w:hAnsiTheme="minorHAnsi"/>
        </w:rPr>
        <w:t xml:space="preserve"> de </w:t>
      </w:r>
      <w:proofErr w:type="gramStart"/>
      <w:r>
        <w:rPr>
          <w:rFonts w:asciiTheme="minorHAnsi" w:hAnsiTheme="minorHAnsi"/>
        </w:rPr>
        <w:t>Fevereiro</w:t>
      </w:r>
      <w:proofErr w:type="gramEnd"/>
      <w:r w:rsidR="00D176F3">
        <w:rPr>
          <w:rFonts w:asciiTheme="minorHAnsi" w:hAnsiTheme="minorHAnsi"/>
        </w:rPr>
        <w:t xml:space="preserve"> de 2.018</w:t>
      </w:r>
    </w:p>
    <w:p w:rsidR="007A35C7" w:rsidRDefault="007A35C7" w:rsidP="00B32BD6">
      <w:pPr>
        <w:ind w:firstLine="567"/>
        <w:contextualSpacing/>
        <w:jc w:val="center"/>
        <w:rPr>
          <w:rFonts w:asciiTheme="minorHAnsi" w:hAnsiTheme="minorHAnsi"/>
        </w:rPr>
      </w:pPr>
    </w:p>
    <w:p w:rsidR="00B32BD6" w:rsidRDefault="00B32BD6" w:rsidP="00B32BD6">
      <w:pPr>
        <w:ind w:firstLine="567"/>
        <w:contextualSpacing/>
        <w:jc w:val="center"/>
        <w:rPr>
          <w:rFonts w:asciiTheme="minorHAnsi" w:hAnsiTheme="minorHAnsi"/>
        </w:rPr>
      </w:pPr>
    </w:p>
    <w:p w:rsidR="00B32BD6" w:rsidRDefault="00B32BD6" w:rsidP="00B32BD6">
      <w:pPr>
        <w:ind w:firstLine="567"/>
        <w:contextualSpacing/>
        <w:jc w:val="center"/>
        <w:rPr>
          <w:rFonts w:asciiTheme="minorHAnsi" w:hAnsiTheme="minorHAnsi"/>
        </w:rPr>
      </w:pPr>
    </w:p>
    <w:p w:rsidR="00D176F3" w:rsidRPr="007A35C7" w:rsidRDefault="00D176F3" w:rsidP="00B32BD6">
      <w:pPr>
        <w:ind w:firstLine="567"/>
        <w:contextualSpacing/>
        <w:jc w:val="center"/>
        <w:rPr>
          <w:rFonts w:asciiTheme="minorHAnsi" w:hAnsiTheme="minorHAnsi"/>
          <w:b/>
        </w:rPr>
      </w:pPr>
      <w:r w:rsidRPr="007A35C7">
        <w:rPr>
          <w:rFonts w:asciiTheme="minorHAnsi" w:hAnsiTheme="minorHAnsi"/>
          <w:b/>
        </w:rPr>
        <w:t>RODNEI ROCHA</w:t>
      </w:r>
    </w:p>
    <w:p w:rsidR="00934FC1" w:rsidRDefault="00D176F3" w:rsidP="00B32BD6">
      <w:pPr>
        <w:ind w:firstLine="567"/>
        <w:contextualSpacing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Ney </w:t>
      </w:r>
      <w:proofErr w:type="spellStart"/>
      <w:r>
        <w:rPr>
          <w:rFonts w:asciiTheme="minorHAnsi" w:hAnsiTheme="minorHAnsi"/>
        </w:rPr>
        <w:t>Loko</w:t>
      </w:r>
      <w:proofErr w:type="spellEnd"/>
      <w:r w:rsidR="00934FC1">
        <w:rPr>
          <w:rFonts w:asciiTheme="minorHAnsi" w:hAnsiTheme="minorHAnsi"/>
        </w:rPr>
        <w:t xml:space="preserve"> </w:t>
      </w:r>
    </w:p>
    <w:p w:rsidR="00D176F3" w:rsidRDefault="00D176F3" w:rsidP="00B32BD6">
      <w:pPr>
        <w:ind w:firstLine="567"/>
        <w:contextualSpacing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Vereador</w:t>
      </w:r>
    </w:p>
    <w:p w:rsidR="007A35C7" w:rsidRDefault="007A35C7" w:rsidP="00B32BD6">
      <w:pPr>
        <w:spacing w:line="360" w:lineRule="auto"/>
        <w:ind w:firstLine="567"/>
        <w:jc w:val="center"/>
        <w:rPr>
          <w:rFonts w:asciiTheme="minorHAnsi" w:hAnsiTheme="minorHAnsi"/>
        </w:rPr>
      </w:pPr>
    </w:p>
    <w:p w:rsidR="00D176F3" w:rsidRPr="00075BB2" w:rsidRDefault="00D176F3" w:rsidP="00B32BD6">
      <w:pPr>
        <w:spacing w:line="360" w:lineRule="auto"/>
        <w:ind w:firstLine="567"/>
        <w:jc w:val="center"/>
        <w:rPr>
          <w:rFonts w:asciiTheme="minorHAnsi" w:hAnsiTheme="minorHAnsi"/>
          <w:b/>
        </w:rPr>
      </w:pPr>
      <w:r w:rsidRPr="00075BB2">
        <w:rPr>
          <w:rFonts w:asciiTheme="minorHAnsi" w:hAnsiTheme="minorHAnsi"/>
          <w:b/>
        </w:rPr>
        <w:t>JUSTIFICATIVA</w:t>
      </w:r>
    </w:p>
    <w:p w:rsidR="00075BB2" w:rsidRDefault="00075BB2" w:rsidP="00B32BD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="Arial"/>
          <w:color w:val="0A0A0A"/>
          <w:shd w:val="clear" w:color="auto" w:fill="FCFCFC"/>
        </w:rPr>
      </w:pPr>
      <w:r>
        <w:rPr>
          <w:rFonts w:asciiTheme="minorHAnsi" w:hAnsiTheme="minorHAnsi" w:cs="Arial"/>
          <w:color w:val="0A0A0A"/>
          <w:shd w:val="clear" w:color="auto" w:fill="FCFCFC"/>
        </w:rPr>
        <w:tab/>
      </w:r>
    </w:p>
    <w:p w:rsidR="007A35C7" w:rsidRPr="009E3A77" w:rsidRDefault="00075BB2" w:rsidP="00B32BD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Arial"/>
          <w:color w:val="0A0A0A"/>
          <w:shd w:val="clear" w:color="auto" w:fill="FCFCFC"/>
        </w:rPr>
        <w:tab/>
      </w:r>
      <w:r w:rsidR="00206E83" w:rsidRPr="009E3A77">
        <w:rPr>
          <w:rFonts w:asciiTheme="minorHAnsi" w:hAnsiTheme="minorHAnsi" w:cs="Arial"/>
          <w:shd w:val="clear" w:color="auto" w:fill="FCFCFC"/>
        </w:rPr>
        <w:t>Considerando a necessidade de divulgar que a pessoa com transtorno do espectro autista é pessoa com deficiência, apresentamos o presente projeto, visando a lhes assegurar o atendimento prioritário</w:t>
      </w:r>
      <w:r w:rsidR="009E3A77">
        <w:rPr>
          <w:rFonts w:asciiTheme="minorHAnsi" w:hAnsiTheme="minorHAnsi" w:cs="Arial"/>
          <w:shd w:val="clear" w:color="auto" w:fill="FCFCFC"/>
        </w:rPr>
        <w:t>,</w:t>
      </w:r>
      <w:r w:rsidR="00206E83" w:rsidRPr="009E3A77">
        <w:rPr>
          <w:rFonts w:asciiTheme="minorHAnsi" w:hAnsiTheme="minorHAnsi" w:cs="Arial"/>
          <w:shd w:val="clear" w:color="auto" w:fill="FCFCFC"/>
        </w:rPr>
        <w:t xml:space="preserve"> </w:t>
      </w:r>
      <w:r w:rsidR="009E3A77" w:rsidRPr="009E3A77">
        <w:rPr>
          <w:rFonts w:asciiTheme="minorHAnsi" w:hAnsiTheme="minorHAnsi" w:cs="Arial"/>
          <w:shd w:val="clear" w:color="auto" w:fill="FCFCFC"/>
        </w:rPr>
        <w:t xml:space="preserve">conforme </w:t>
      </w:r>
      <w:hyperlink r:id="rId8" w:tgtFrame="_blank" w:history="1">
        <w:r w:rsidR="00206E83" w:rsidRPr="009E3A77">
          <w:rPr>
            <w:rStyle w:val="Forte"/>
            <w:rFonts w:asciiTheme="minorHAnsi" w:hAnsiTheme="minorHAnsi" w:cs="Arial"/>
            <w:b w:val="0"/>
            <w:shd w:val="clear" w:color="auto" w:fill="FCFCFC"/>
          </w:rPr>
          <w:t xml:space="preserve">Lei Federal </w:t>
        </w:r>
        <w:r w:rsidR="009E3A77" w:rsidRPr="009E3A77">
          <w:rPr>
            <w:rStyle w:val="Forte"/>
            <w:rFonts w:asciiTheme="minorHAnsi" w:hAnsiTheme="minorHAnsi" w:cs="Arial"/>
            <w:b w:val="0"/>
            <w:shd w:val="clear" w:color="auto" w:fill="FCFCFC"/>
          </w:rPr>
          <w:t xml:space="preserve">de </w:t>
        </w:r>
        <w:r w:rsidR="00206E83" w:rsidRPr="009E3A77">
          <w:rPr>
            <w:rStyle w:val="Forte"/>
            <w:rFonts w:asciiTheme="minorHAnsi" w:hAnsiTheme="minorHAnsi" w:cs="Arial"/>
            <w:b w:val="0"/>
            <w:shd w:val="clear" w:color="auto" w:fill="FCFCFC"/>
          </w:rPr>
          <w:t>nº 12.764</w:t>
        </w:r>
      </w:hyperlink>
      <w:r w:rsidR="009E3A77" w:rsidRPr="009E3A77">
        <w:rPr>
          <w:rFonts w:asciiTheme="minorHAnsi" w:hAnsiTheme="minorHAnsi"/>
          <w:b/>
        </w:rPr>
        <w:t xml:space="preserve">. </w:t>
      </w:r>
      <w:r w:rsidR="00206E83" w:rsidRPr="009E3A77">
        <w:rPr>
          <w:rFonts w:asciiTheme="minorHAnsi" w:hAnsiTheme="minorHAnsi"/>
          <w:b/>
        </w:rPr>
        <w:t xml:space="preserve"> </w:t>
      </w:r>
    </w:p>
    <w:p w:rsidR="00B32BD6" w:rsidRPr="00075BB2" w:rsidRDefault="00B32BD6" w:rsidP="00B32BD6">
      <w:pPr>
        <w:spacing w:line="360" w:lineRule="auto"/>
        <w:ind w:firstLine="708"/>
        <w:jc w:val="both"/>
        <w:rPr>
          <w:rFonts w:asciiTheme="minorHAnsi" w:hAnsiTheme="minorHAnsi"/>
        </w:rPr>
      </w:pPr>
      <w:r w:rsidRPr="00075BB2">
        <w:rPr>
          <w:rFonts w:asciiTheme="minorHAnsi" w:hAnsiTheme="minorHAnsi"/>
        </w:rPr>
        <w:t>Considera</w:t>
      </w:r>
      <w:r w:rsidR="009E3A77">
        <w:rPr>
          <w:rFonts w:asciiTheme="minorHAnsi" w:hAnsiTheme="minorHAnsi"/>
        </w:rPr>
        <w:t>n</w:t>
      </w:r>
      <w:r w:rsidRPr="00075BB2">
        <w:rPr>
          <w:rFonts w:asciiTheme="minorHAnsi" w:hAnsiTheme="minorHAnsi"/>
        </w:rPr>
        <w:t xml:space="preserve">do que é de </w:t>
      </w:r>
      <w:r w:rsidR="009E3A77" w:rsidRPr="00075BB2">
        <w:rPr>
          <w:rFonts w:asciiTheme="minorHAnsi" w:hAnsiTheme="minorHAnsi"/>
        </w:rPr>
        <w:t>competência</w:t>
      </w:r>
      <w:r w:rsidRPr="00075BB2">
        <w:rPr>
          <w:rFonts w:asciiTheme="minorHAnsi" w:hAnsiTheme="minorHAnsi"/>
        </w:rPr>
        <w:t xml:space="preserve"> dos Estados, </w:t>
      </w:r>
      <w:r w:rsidR="009E3A77" w:rsidRPr="00075BB2">
        <w:rPr>
          <w:rFonts w:asciiTheme="minorHAnsi" w:hAnsiTheme="minorHAnsi"/>
        </w:rPr>
        <w:t>União</w:t>
      </w:r>
      <w:r w:rsidRPr="00075BB2">
        <w:rPr>
          <w:rFonts w:asciiTheme="minorHAnsi" w:hAnsiTheme="minorHAnsi"/>
        </w:rPr>
        <w:t xml:space="preserve"> e </w:t>
      </w:r>
      <w:r w:rsidR="009E3A77">
        <w:rPr>
          <w:rFonts w:asciiTheme="minorHAnsi" w:hAnsiTheme="minorHAnsi"/>
        </w:rPr>
        <w:t>M</w:t>
      </w:r>
      <w:r w:rsidR="009E3A77" w:rsidRPr="00075BB2">
        <w:rPr>
          <w:rFonts w:asciiTheme="minorHAnsi" w:hAnsiTheme="minorHAnsi"/>
        </w:rPr>
        <w:t>unicípios</w:t>
      </w:r>
      <w:r w:rsidRPr="00075BB2">
        <w:rPr>
          <w:rFonts w:asciiTheme="minorHAnsi" w:hAnsiTheme="minorHAnsi"/>
        </w:rPr>
        <w:t xml:space="preserve"> </w:t>
      </w:r>
      <w:r w:rsidR="009E3A77" w:rsidRPr="00075BB2">
        <w:rPr>
          <w:rFonts w:asciiTheme="minorHAnsi" w:hAnsiTheme="minorHAnsi"/>
        </w:rPr>
        <w:t>cuidar</w:t>
      </w:r>
      <w:r w:rsidRPr="00075BB2">
        <w:rPr>
          <w:rFonts w:asciiTheme="minorHAnsi" w:hAnsiTheme="minorHAnsi"/>
        </w:rPr>
        <w:t xml:space="preserve"> da </w:t>
      </w:r>
      <w:r w:rsidR="009E3A77" w:rsidRPr="00075BB2">
        <w:rPr>
          <w:rFonts w:asciiTheme="minorHAnsi" w:hAnsiTheme="minorHAnsi"/>
        </w:rPr>
        <w:t>s</w:t>
      </w:r>
      <w:r w:rsidR="009E3A77">
        <w:rPr>
          <w:rFonts w:asciiTheme="minorHAnsi" w:hAnsiTheme="minorHAnsi"/>
        </w:rPr>
        <w:t>a</w:t>
      </w:r>
      <w:r w:rsidR="009E3A77" w:rsidRPr="00075BB2">
        <w:rPr>
          <w:rFonts w:asciiTheme="minorHAnsi" w:hAnsiTheme="minorHAnsi"/>
        </w:rPr>
        <w:t>úde</w:t>
      </w:r>
      <w:r w:rsidR="009E3A77">
        <w:rPr>
          <w:rFonts w:asciiTheme="minorHAnsi" w:hAnsiTheme="minorHAnsi"/>
        </w:rPr>
        <w:t>,</w:t>
      </w:r>
      <w:r w:rsidRPr="00075BB2">
        <w:rPr>
          <w:rFonts w:asciiTheme="minorHAnsi" w:hAnsiTheme="minorHAnsi"/>
        </w:rPr>
        <w:t xml:space="preserve"> </w:t>
      </w:r>
      <w:r w:rsidR="009E3A77" w:rsidRPr="00075BB2">
        <w:rPr>
          <w:rFonts w:asciiTheme="minorHAnsi" w:hAnsiTheme="minorHAnsi"/>
        </w:rPr>
        <w:t>assistência</w:t>
      </w:r>
      <w:r w:rsidRPr="00075BB2">
        <w:rPr>
          <w:rFonts w:asciiTheme="minorHAnsi" w:hAnsiTheme="minorHAnsi"/>
        </w:rPr>
        <w:t xml:space="preserve"> </w:t>
      </w:r>
      <w:proofErr w:type="spellStart"/>
      <w:r w:rsidRPr="00075BB2">
        <w:rPr>
          <w:rFonts w:asciiTheme="minorHAnsi" w:hAnsiTheme="minorHAnsi"/>
        </w:rPr>
        <w:t>publica</w:t>
      </w:r>
      <w:proofErr w:type="spellEnd"/>
      <w:r w:rsidRPr="00075BB2">
        <w:rPr>
          <w:rFonts w:asciiTheme="minorHAnsi" w:hAnsiTheme="minorHAnsi"/>
        </w:rPr>
        <w:t xml:space="preserve"> e da </w:t>
      </w:r>
      <w:r w:rsidR="009E3A77" w:rsidRPr="00075BB2">
        <w:rPr>
          <w:rFonts w:asciiTheme="minorHAnsi" w:hAnsiTheme="minorHAnsi"/>
        </w:rPr>
        <w:t>proteção</w:t>
      </w:r>
      <w:r w:rsidRPr="00075BB2">
        <w:rPr>
          <w:rFonts w:asciiTheme="minorHAnsi" w:hAnsiTheme="minorHAnsi"/>
        </w:rPr>
        <w:t xml:space="preserve"> das pessoas com </w:t>
      </w:r>
      <w:r w:rsidR="009E3A77" w:rsidRPr="00075BB2">
        <w:rPr>
          <w:rFonts w:asciiTheme="minorHAnsi" w:hAnsiTheme="minorHAnsi"/>
        </w:rPr>
        <w:t>deficiência</w:t>
      </w:r>
      <w:r w:rsidRPr="00075BB2">
        <w:rPr>
          <w:rFonts w:asciiTheme="minorHAnsi" w:hAnsiTheme="minorHAnsi"/>
        </w:rPr>
        <w:t xml:space="preserve">, conforme preconiza o art. 23, II da nossa </w:t>
      </w:r>
      <w:r w:rsidR="009E3A77" w:rsidRPr="00075BB2">
        <w:rPr>
          <w:rFonts w:asciiTheme="minorHAnsi" w:hAnsiTheme="minorHAnsi"/>
        </w:rPr>
        <w:t>Constituição</w:t>
      </w:r>
      <w:r w:rsidRPr="00075BB2">
        <w:rPr>
          <w:rFonts w:asciiTheme="minorHAnsi" w:hAnsiTheme="minorHAnsi"/>
        </w:rPr>
        <w:t xml:space="preserve"> Federal. </w:t>
      </w:r>
    </w:p>
    <w:p w:rsidR="00B063F3" w:rsidRDefault="009E3A77" w:rsidP="00B32BD6">
      <w:pPr>
        <w:spacing w:line="36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Considerando que o</w:t>
      </w:r>
      <w:r w:rsidR="00B063F3" w:rsidRPr="00075BB2">
        <w:rPr>
          <w:rFonts w:asciiTheme="minorHAnsi" w:hAnsiTheme="minorHAnsi"/>
        </w:rPr>
        <w:t xml:space="preserve"> objetivo da presente propositura é igualar os portadores dos Transtornos do Espectro Autista aos demais beneficiários do atendimento prioritário</w:t>
      </w:r>
      <w:r>
        <w:rPr>
          <w:rFonts w:asciiTheme="minorHAnsi" w:hAnsiTheme="minorHAnsi"/>
        </w:rPr>
        <w:t>, já que o</w:t>
      </w:r>
      <w:r w:rsidR="00B063F3" w:rsidRPr="00075BB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</w:t>
      </w:r>
      <w:r w:rsidR="00B063F3" w:rsidRPr="00075BB2">
        <w:rPr>
          <w:rFonts w:asciiTheme="minorHAnsi" w:hAnsiTheme="minorHAnsi"/>
        </w:rPr>
        <w:t xml:space="preserve">utismo, também chamado de Transtorno do Espectro Autista é um Transtorno Global do Desenvolvimento caracterizado por alterações significativas na comunicação, na interação social e no comportamento. </w:t>
      </w:r>
    </w:p>
    <w:p w:rsidR="00B063F3" w:rsidRPr="00075BB2" w:rsidRDefault="00C426CD" w:rsidP="00C426CD">
      <w:pPr>
        <w:spacing w:line="360" w:lineRule="auto"/>
        <w:ind w:firstLine="708"/>
        <w:jc w:val="both"/>
        <w:rPr>
          <w:rFonts w:asciiTheme="minorHAnsi" w:hAnsiTheme="minorHAnsi"/>
          <w:shd w:val="clear" w:color="auto" w:fill="FFFFFF"/>
        </w:rPr>
      </w:pPr>
      <w:r w:rsidRPr="00C426CD">
        <w:rPr>
          <w:rFonts w:asciiTheme="minorHAnsi" w:hAnsiTheme="minorHAnsi"/>
        </w:rPr>
        <w:t>Considerando a Lei Federal n</w:t>
      </w:r>
      <w:r w:rsidRPr="00C426CD">
        <w:rPr>
          <w:rFonts w:asciiTheme="minorHAnsi" w:hAnsiTheme="minorHAnsi" w:cs="Arial"/>
        </w:rPr>
        <w:t>º 10.048/2000</w:t>
      </w:r>
      <w:r>
        <w:rPr>
          <w:rFonts w:asciiTheme="minorHAnsi" w:hAnsiTheme="minorHAnsi"/>
        </w:rPr>
        <w:t xml:space="preserve">, </w:t>
      </w:r>
      <w:proofErr w:type="gramStart"/>
      <w:r>
        <w:rPr>
          <w:rFonts w:asciiTheme="minorHAnsi" w:hAnsiTheme="minorHAnsi"/>
        </w:rPr>
        <w:t>todas as pessoas com deficiência tem</w:t>
      </w:r>
      <w:proofErr w:type="gramEnd"/>
      <w:r>
        <w:rPr>
          <w:rFonts w:asciiTheme="minorHAnsi" w:hAnsiTheme="minorHAnsi"/>
        </w:rPr>
        <w:t xml:space="preserve"> direito a </w:t>
      </w:r>
      <w:r w:rsidRPr="00075BB2">
        <w:rPr>
          <w:rFonts w:asciiTheme="minorHAnsi" w:hAnsiTheme="minorHAnsi"/>
        </w:rPr>
        <w:t xml:space="preserve">prioridade no atendimento, o que significa ter um tratamento diferenciado e imediato que as demais pessoas nas repartições públicas, empresas concessionárias de serviços públicos e instituições financeiras. </w:t>
      </w:r>
    </w:p>
    <w:p w:rsidR="00B063F3" w:rsidRPr="00075BB2" w:rsidRDefault="00B063F3" w:rsidP="00C426CD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</w:rPr>
      </w:pPr>
      <w:r w:rsidRPr="00075BB2">
        <w:rPr>
          <w:rFonts w:asciiTheme="minorHAnsi" w:hAnsiTheme="minorHAnsi"/>
          <w:shd w:val="clear" w:color="auto" w:fill="FFFFFF"/>
        </w:rPr>
        <w:t xml:space="preserve">A fita de quebra-cabeça foi adotada </w:t>
      </w:r>
      <w:r w:rsidR="00C426CD">
        <w:rPr>
          <w:rFonts w:asciiTheme="minorHAnsi" w:hAnsiTheme="minorHAnsi"/>
          <w:shd w:val="clear" w:color="auto" w:fill="FFFFFF"/>
        </w:rPr>
        <w:t xml:space="preserve">no de </w:t>
      </w:r>
      <w:r w:rsidRPr="00075BB2">
        <w:rPr>
          <w:rFonts w:asciiTheme="minorHAnsi" w:hAnsiTheme="minorHAnsi"/>
          <w:shd w:val="clear" w:color="auto" w:fill="FFFFFF"/>
        </w:rPr>
        <w:t xml:space="preserve">1999 como símbolo para a conscientização do autismo e </w:t>
      </w:r>
      <w:r w:rsidRPr="00075BB2">
        <w:rPr>
          <w:rFonts w:asciiTheme="minorHAnsi" w:hAnsiTheme="minorHAnsi"/>
        </w:rPr>
        <w:t xml:space="preserve">representa a sua complexidade. </w:t>
      </w:r>
    </w:p>
    <w:p w:rsidR="00B063F3" w:rsidRPr="00075BB2" w:rsidRDefault="00B063F3" w:rsidP="00B32BD6">
      <w:pPr>
        <w:pStyle w:val="NormalWeb"/>
        <w:spacing w:before="0" w:beforeAutospacing="0" w:after="150" w:afterAutospacing="0" w:line="360" w:lineRule="auto"/>
        <w:ind w:firstLine="709"/>
        <w:jc w:val="both"/>
        <w:rPr>
          <w:rFonts w:asciiTheme="minorHAnsi" w:hAnsiTheme="minorHAnsi" w:cs="Arial"/>
          <w:color w:val="333333"/>
        </w:rPr>
      </w:pPr>
      <w:r w:rsidRPr="00075BB2">
        <w:rPr>
          <w:rFonts w:asciiTheme="minorHAnsi" w:hAnsiTheme="minorHAnsi"/>
        </w:rPr>
        <w:t>O presente Projeto de Lei visa determinar a inserção da “fita quebra cabeça”, símbolo mundial da conscientização do Transtorno do Espectro Autista - TEA, nas placas de atendimento prioritário</w:t>
      </w:r>
      <w:r w:rsidRPr="00075BB2">
        <w:rPr>
          <w:rFonts w:asciiTheme="minorHAnsi" w:hAnsiTheme="minorHAnsi" w:cs="Arial"/>
          <w:color w:val="333333"/>
        </w:rPr>
        <w:t>.</w:t>
      </w:r>
    </w:p>
    <w:p w:rsidR="00B063F3" w:rsidRPr="00075BB2" w:rsidRDefault="00B063F3" w:rsidP="00B32BD6">
      <w:pPr>
        <w:pStyle w:val="Cabealho"/>
        <w:tabs>
          <w:tab w:val="left" w:pos="708"/>
        </w:tabs>
        <w:spacing w:line="360" w:lineRule="auto"/>
        <w:ind w:firstLine="720"/>
        <w:jc w:val="both"/>
        <w:rPr>
          <w:rFonts w:asciiTheme="minorHAnsi" w:hAnsiTheme="minorHAnsi"/>
          <w:shd w:val="clear" w:color="auto" w:fill="FFFFFF"/>
        </w:rPr>
      </w:pPr>
      <w:r w:rsidRPr="00075BB2">
        <w:rPr>
          <w:rFonts w:asciiTheme="minorHAnsi" w:hAnsiTheme="minorHAnsi"/>
        </w:rPr>
        <w:t xml:space="preserve">Diante da relevância da matéria, submeto a presente propositura à apreciação de meus nobres pares. </w:t>
      </w:r>
    </w:p>
    <w:p w:rsidR="00B063F3" w:rsidRPr="00075BB2" w:rsidRDefault="00B063F3" w:rsidP="00B32BD6">
      <w:pPr>
        <w:spacing w:line="360" w:lineRule="auto"/>
        <w:ind w:firstLine="720"/>
        <w:jc w:val="both"/>
        <w:rPr>
          <w:rFonts w:asciiTheme="minorHAnsi" w:hAnsiTheme="minorHAnsi"/>
        </w:rPr>
      </w:pPr>
    </w:p>
    <w:p w:rsidR="007A35C7" w:rsidRDefault="007A35C7" w:rsidP="00B32BD6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RODNEI ROCHA</w:t>
      </w:r>
    </w:p>
    <w:p w:rsidR="007A35C7" w:rsidRPr="007A35C7" w:rsidRDefault="007A35C7" w:rsidP="00B32BD6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7A35C7">
        <w:rPr>
          <w:rFonts w:asciiTheme="minorHAnsi" w:hAnsiTheme="minorHAnsi" w:cstheme="minorHAnsi"/>
          <w:b/>
          <w:color w:val="000000"/>
        </w:rPr>
        <w:t xml:space="preserve">Ney </w:t>
      </w:r>
      <w:proofErr w:type="spellStart"/>
      <w:r w:rsidRPr="007A35C7">
        <w:rPr>
          <w:rFonts w:asciiTheme="minorHAnsi" w:hAnsiTheme="minorHAnsi" w:cstheme="minorHAnsi"/>
          <w:b/>
          <w:color w:val="000000"/>
        </w:rPr>
        <w:t>Loko</w:t>
      </w:r>
      <w:proofErr w:type="spellEnd"/>
    </w:p>
    <w:p w:rsidR="007A35C7" w:rsidRDefault="007A35C7" w:rsidP="00B32BD6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 w:cstheme="minorHAnsi"/>
          <w:color w:val="000000"/>
        </w:rPr>
        <w:t>Vereador</w:t>
      </w:r>
    </w:p>
    <w:p w:rsidR="009522E9" w:rsidRPr="00D176F3" w:rsidRDefault="009522E9" w:rsidP="00B32BD6">
      <w:pPr>
        <w:spacing w:line="360" w:lineRule="auto"/>
        <w:ind w:firstLine="567"/>
        <w:jc w:val="both"/>
        <w:rPr>
          <w:rFonts w:asciiTheme="minorHAnsi" w:hAnsiTheme="minorHAnsi" w:cstheme="minorHAnsi"/>
          <w:b/>
        </w:rPr>
      </w:pPr>
    </w:p>
    <w:p w:rsidR="00C20DB1" w:rsidRPr="00D176F3" w:rsidRDefault="00C20DB1" w:rsidP="00B32BD6">
      <w:pPr>
        <w:spacing w:line="360" w:lineRule="auto"/>
        <w:ind w:firstLine="567"/>
        <w:rPr>
          <w:rFonts w:asciiTheme="minorHAnsi" w:hAnsiTheme="minorHAnsi" w:cstheme="minorHAnsi"/>
          <w:b/>
        </w:rPr>
      </w:pPr>
    </w:p>
    <w:sectPr w:rsidR="00C20DB1" w:rsidRPr="00D176F3" w:rsidSect="0071008E">
      <w:headerReference w:type="default" r:id="rId9"/>
      <w:footerReference w:type="default" r:id="rId10"/>
      <w:pgSz w:w="11906" w:h="16838" w:code="9"/>
      <w:pgMar w:top="1418" w:right="849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B45" w:rsidRDefault="00315B45">
      <w:r>
        <w:separator/>
      </w:r>
    </w:p>
  </w:endnote>
  <w:endnote w:type="continuationSeparator" w:id="0">
    <w:p w:rsidR="00315B45" w:rsidRDefault="0031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6335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:rsidR="00B32BD6" w:rsidRPr="00B32BD6" w:rsidRDefault="00B32BD6">
        <w:pPr>
          <w:pStyle w:val="Rodap"/>
          <w:jc w:val="right"/>
          <w:rPr>
            <w:rFonts w:asciiTheme="minorHAnsi" w:hAnsiTheme="minorHAnsi"/>
            <w:sz w:val="16"/>
            <w:szCs w:val="16"/>
          </w:rPr>
        </w:pPr>
        <w:r w:rsidRPr="00B32BD6">
          <w:rPr>
            <w:rFonts w:asciiTheme="minorHAnsi" w:hAnsiTheme="minorHAnsi"/>
            <w:sz w:val="16"/>
            <w:szCs w:val="16"/>
          </w:rPr>
          <w:fldChar w:fldCharType="begin"/>
        </w:r>
        <w:r w:rsidRPr="00B32BD6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Pr="00B32BD6">
          <w:rPr>
            <w:rFonts w:asciiTheme="minorHAnsi" w:hAnsiTheme="minorHAnsi"/>
            <w:sz w:val="16"/>
            <w:szCs w:val="16"/>
          </w:rPr>
          <w:fldChar w:fldCharType="separate"/>
        </w:r>
        <w:r w:rsidR="00C5022A">
          <w:rPr>
            <w:rFonts w:asciiTheme="minorHAnsi" w:hAnsiTheme="minorHAnsi"/>
            <w:noProof/>
            <w:sz w:val="16"/>
            <w:szCs w:val="16"/>
          </w:rPr>
          <w:t>3</w:t>
        </w:r>
        <w:r w:rsidRPr="00B32BD6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B45" w:rsidRDefault="00315B45">
      <w:r>
        <w:separator/>
      </w:r>
    </w:p>
  </w:footnote>
  <w:footnote w:type="continuationSeparator" w:id="0">
    <w:p w:rsidR="00315B45" w:rsidRDefault="00315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D24DF4" w:rsidRDefault="00315B45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30455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D24DF4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D24DF4" w:rsidRDefault="00F01C04" w:rsidP="00F01C04">
    <w:pPr>
      <w:pStyle w:val="Cabealho"/>
      <w:tabs>
        <w:tab w:val="clear" w:pos="4252"/>
        <w:tab w:val="clear" w:pos="8504"/>
        <w:tab w:val="center" w:pos="4819"/>
        <w:tab w:val="left" w:pos="7170"/>
      </w:tabs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 w:rsidR="002C6F1F" w:rsidRPr="00D24DF4">
      <w:rPr>
        <w:rFonts w:asciiTheme="minorHAnsi" w:hAnsiTheme="minorHAnsi" w:cstheme="minorHAnsi"/>
        <w:sz w:val="22"/>
        <w:szCs w:val="22"/>
      </w:rPr>
      <w:t>Edifício Presidente Tancredo Neves</w:t>
    </w:r>
    <w:r>
      <w:rPr>
        <w:rFonts w:asciiTheme="minorHAnsi" w:hAnsiTheme="minorHAnsi" w:cstheme="minorHAnsi"/>
        <w:sz w:val="22"/>
        <w:szCs w:val="22"/>
      </w:rPr>
      <w:tab/>
    </w:r>
  </w:p>
  <w:p w:rsidR="00712C3A" w:rsidRPr="00D24DF4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D24DF4">
      <w:rPr>
        <w:rFonts w:asciiTheme="minorHAnsi" w:hAnsiTheme="minorHAnsi" w:cstheme="minorHAnsi"/>
        <w:sz w:val="22"/>
        <w:szCs w:val="22"/>
      </w:rPr>
      <w:t xml:space="preserve">Telefax: 0 </w:t>
    </w:r>
    <w:proofErr w:type="spellStart"/>
    <w:r w:rsidRPr="00D24DF4">
      <w:rPr>
        <w:rFonts w:asciiTheme="minorHAnsi" w:hAnsiTheme="minorHAnsi" w:cstheme="minorHAnsi"/>
        <w:sz w:val="22"/>
        <w:szCs w:val="22"/>
      </w:rPr>
      <w:t>xx</w:t>
    </w:r>
    <w:proofErr w:type="spellEnd"/>
    <w:r w:rsidRPr="00D24DF4">
      <w:rPr>
        <w:rFonts w:asciiTheme="minorHAnsi" w:hAnsiTheme="minorHAnsi" w:cstheme="minorHAnsi"/>
        <w:sz w:val="22"/>
        <w:szCs w:val="22"/>
      </w:rPr>
      <w:t xml:space="preserve"> 15 3259 8300</w:t>
    </w:r>
  </w:p>
  <w:p w:rsidR="002C6F1F" w:rsidRPr="00D24DF4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D24DF4">
      <w:rPr>
        <w:rFonts w:asciiTheme="minorHAnsi" w:hAnsiTheme="minorHAnsi" w:cstheme="minorHAnsi"/>
      </w:rPr>
      <w:t>Endereço: Avenida Cônego João Clímaco, 226 – Tatuí / SP</w:t>
    </w:r>
  </w:p>
  <w:p w:rsidR="002C6F1F" w:rsidRPr="00D24DF4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D24DF4">
      <w:rPr>
        <w:rFonts w:asciiTheme="minorHAnsi" w:hAnsiTheme="minorHAnsi" w:cstheme="minorHAnsi"/>
      </w:rPr>
      <w:t>Caixa Postal 52 – CEP 18.270-</w:t>
    </w:r>
    <w:r w:rsidR="00712C3A" w:rsidRPr="00D24DF4">
      <w:rPr>
        <w:rFonts w:asciiTheme="minorHAnsi" w:hAnsiTheme="minorHAnsi" w:cstheme="minorHAnsi"/>
      </w:rPr>
      <w:t>540</w:t>
    </w:r>
  </w:p>
  <w:p w:rsidR="002C6F1F" w:rsidRPr="00D24DF4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D24DF4">
      <w:rPr>
        <w:rFonts w:asciiTheme="minorHAnsi" w:hAnsiTheme="minorHAnsi" w:cstheme="minorHAnsi"/>
      </w:rPr>
      <w:t xml:space="preserve">          Site: </w:t>
    </w:r>
    <w:hyperlink r:id="rId2" w:history="1">
      <w:r w:rsidRPr="00D24DF4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D24DF4">
      <w:rPr>
        <w:rFonts w:asciiTheme="minorHAnsi" w:hAnsiTheme="minorHAnsi" w:cstheme="minorHAnsi"/>
      </w:rPr>
      <w:tab/>
    </w:r>
    <w:r w:rsidRPr="00D24DF4">
      <w:rPr>
        <w:rFonts w:asciiTheme="minorHAnsi" w:hAnsiTheme="minorHAnsi" w:cstheme="minorHAnsi"/>
      </w:rPr>
      <w:tab/>
      <w:t xml:space="preserve">e-mail: </w:t>
    </w:r>
    <w:r w:rsidR="00D24DF4">
      <w:rPr>
        <w:rFonts w:asciiTheme="minorHAnsi" w:hAnsiTheme="minorHAnsi" w:cstheme="minorHAnsi"/>
      </w:rPr>
      <w:t>neiloko</w:t>
    </w:r>
    <w:r w:rsidRPr="00D24DF4">
      <w:rPr>
        <w:rFonts w:asciiTheme="minorHAnsi" w:hAnsiTheme="minorHAnsi" w:cstheme="minorHAnsi"/>
      </w:rPr>
      <w:t>@camaratatui.sp.gov.br</w:t>
    </w:r>
  </w:p>
  <w:p w:rsidR="00DD20A1" w:rsidRDefault="00315B4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52C1"/>
    <w:rsid w:val="00014ED8"/>
    <w:rsid w:val="00016C27"/>
    <w:rsid w:val="00020E87"/>
    <w:rsid w:val="000235AE"/>
    <w:rsid w:val="0002389C"/>
    <w:rsid w:val="000378D8"/>
    <w:rsid w:val="00041837"/>
    <w:rsid w:val="00041F6A"/>
    <w:rsid w:val="0005123C"/>
    <w:rsid w:val="00055E34"/>
    <w:rsid w:val="00055F2B"/>
    <w:rsid w:val="00057BAC"/>
    <w:rsid w:val="00064623"/>
    <w:rsid w:val="000668BB"/>
    <w:rsid w:val="00066D12"/>
    <w:rsid w:val="00067115"/>
    <w:rsid w:val="00075BB2"/>
    <w:rsid w:val="0007698A"/>
    <w:rsid w:val="000866CE"/>
    <w:rsid w:val="00086BD2"/>
    <w:rsid w:val="000913D6"/>
    <w:rsid w:val="000B27E4"/>
    <w:rsid w:val="000B4D14"/>
    <w:rsid w:val="000C03E7"/>
    <w:rsid w:val="000C58CB"/>
    <w:rsid w:val="000C632B"/>
    <w:rsid w:val="000D39D2"/>
    <w:rsid w:val="000D62D3"/>
    <w:rsid w:val="000D6B09"/>
    <w:rsid w:val="000E0B5D"/>
    <w:rsid w:val="000E268C"/>
    <w:rsid w:val="000E2973"/>
    <w:rsid w:val="000E6372"/>
    <w:rsid w:val="000F1EE4"/>
    <w:rsid w:val="000F2497"/>
    <w:rsid w:val="00100586"/>
    <w:rsid w:val="001061F1"/>
    <w:rsid w:val="00110A60"/>
    <w:rsid w:val="00117766"/>
    <w:rsid w:val="001200EC"/>
    <w:rsid w:val="00120B06"/>
    <w:rsid w:val="00120D6D"/>
    <w:rsid w:val="00122441"/>
    <w:rsid w:val="00124BEB"/>
    <w:rsid w:val="00125817"/>
    <w:rsid w:val="001426C9"/>
    <w:rsid w:val="001709FD"/>
    <w:rsid w:val="00176028"/>
    <w:rsid w:val="001819DE"/>
    <w:rsid w:val="001855F7"/>
    <w:rsid w:val="001864FE"/>
    <w:rsid w:val="001913D9"/>
    <w:rsid w:val="001932EC"/>
    <w:rsid w:val="001A13A5"/>
    <w:rsid w:val="001A4C8F"/>
    <w:rsid w:val="001A66E4"/>
    <w:rsid w:val="001A6AE3"/>
    <w:rsid w:val="001A6BAE"/>
    <w:rsid w:val="001B0BEC"/>
    <w:rsid w:val="001B2D2B"/>
    <w:rsid w:val="001B4A99"/>
    <w:rsid w:val="001B607F"/>
    <w:rsid w:val="001B7CB8"/>
    <w:rsid w:val="001C12EF"/>
    <w:rsid w:val="001D01BC"/>
    <w:rsid w:val="001D31D1"/>
    <w:rsid w:val="001D34CD"/>
    <w:rsid w:val="001D42D6"/>
    <w:rsid w:val="001D59F4"/>
    <w:rsid w:val="001F033F"/>
    <w:rsid w:val="001F5631"/>
    <w:rsid w:val="001F6E31"/>
    <w:rsid w:val="0020184F"/>
    <w:rsid w:val="00206C4D"/>
    <w:rsid w:val="00206E83"/>
    <w:rsid w:val="00213028"/>
    <w:rsid w:val="002132E2"/>
    <w:rsid w:val="00213FCD"/>
    <w:rsid w:val="00216FEE"/>
    <w:rsid w:val="002234BF"/>
    <w:rsid w:val="00223785"/>
    <w:rsid w:val="00231927"/>
    <w:rsid w:val="002320A1"/>
    <w:rsid w:val="0023413E"/>
    <w:rsid w:val="00240086"/>
    <w:rsid w:val="002433A3"/>
    <w:rsid w:val="00250F00"/>
    <w:rsid w:val="00252C00"/>
    <w:rsid w:val="00254A35"/>
    <w:rsid w:val="0025739E"/>
    <w:rsid w:val="00262F47"/>
    <w:rsid w:val="002642B9"/>
    <w:rsid w:val="00265B1C"/>
    <w:rsid w:val="002708CE"/>
    <w:rsid w:val="00276FB9"/>
    <w:rsid w:val="002771D7"/>
    <w:rsid w:val="00280495"/>
    <w:rsid w:val="002910BE"/>
    <w:rsid w:val="00292C38"/>
    <w:rsid w:val="002948AE"/>
    <w:rsid w:val="002950B6"/>
    <w:rsid w:val="00295918"/>
    <w:rsid w:val="002960BF"/>
    <w:rsid w:val="002963BD"/>
    <w:rsid w:val="002A5ECE"/>
    <w:rsid w:val="002B0327"/>
    <w:rsid w:val="002B5397"/>
    <w:rsid w:val="002B621B"/>
    <w:rsid w:val="002C61D1"/>
    <w:rsid w:val="002C6F1F"/>
    <w:rsid w:val="002E1042"/>
    <w:rsid w:val="002E2C27"/>
    <w:rsid w:val="002E6D0F"/>
    <w:rsid w:val="002F3190"/>
    <w:rsid w:val="002F31D9"/>
    <w:rsid w:val="002F3437"/>
    <w:rsid w:val="002F7EDE"/>
    <w:rsid w:val="00304550"/>
    <w:rsid w:val="00306F78"/>
    <w:rsid w:val="0031068D"/>
    <w:rsid w:val="00310E85"/>
    <w:rsid w:val="003154DE"/>
    <w:rsid w:val="00315B45"/>
    <w:rsid w:val="00320352"/>
    <w:rsid w:val="00322249"/>
    <w:rsid w:val="003223BA"/>
    <w:rsid w:val="0032499F"/>
    <w:rsid w:val="00333B44"/>
    <w:rsid w:val="00334D6E"/>
    <w:rsid w:val="00336F1F"/>
    <w:rsid w:val="00341DD6"/>
    <w:rsid w:val="003543BB"/>
    <w:rsid w:val="00374544"/>
    <w:rsid w:val="00380F90"/>
    <w:rsid w:val="0038402E"/>
    <w:rsid w:val="00394F97"/>
    <w:rsid w:val="003A04FD"/>
    <w:rsid w:val="003A4DD6"/>
    <w:rsid w:val="003A5902"/>
    <w:rsid w:val="003A7448"/>
    <w:rsid w:val="003B0260"/>
    <w:rsid w:val="003B5C79"/>
    <w:rsid w:val="003C2311"/>
    <w:rsid w:val="003E413C"/>
    <w:rsid w:val="003E73FB"/>
    <w:rsid w:val="003F1B11"/>
    <w:rsid w:val="003F1B65"/>
    <w:rsid w:val="003F4340"/>
    <w:rsid w:val="003F4777"/>
    <w:rsid w:val="0040053F"/>
    <w:rsid w:val="00401555"/>
    <w:rsid w:val="0040573B"/>
    <w:rsid w:val="004076BB"/>
    <w:rsid w:val="00416A29"/>
    <w:rsid w:val="0042380B"/>
    <w:rsid w:val="004275DD"/>
    <w:rsid w:val="00431469"/>
    <w:rsid w:val="004413DA"/>
    <w:rsid w:val="004416FF"/>
    <w:rsid w:val="00443BB7"/>
    <w:rsid w:val="00447BAA"/>
    <w:rsid w:val="004517E0"/>
    <w:rsid w:val="00456D27"/>
    <w:rsid w:val="00465639"/>
    <w:rsid w:val="00466F1A"/>
    <w:rsid w:val="004765DD"/>
    <w:rsid w:val="00480072"/>
    <w:rsid w:val="00480262"/>
    <w:rsid w:val="0049301E"/>
    <w:rsid w:val="004942FC"/>
    <w:rsid w:val="004A1103"/>
    <w:rsid w:val="004A7EAA"/>
    <w:rsid w:val="004B225C"/>
    <w:rsid w:val="004B2CA2"/>
    <w:rsid w:val="004B3DD7"/>
    <w:rsid w:val="004B59D1"/>
    <w:rsid w:val="004C52BD"/>
    <w:rsid w:val="004D05B1"/>
    <w:rsid w:val="004D0FE9"/>
    <w:rsid w:val="004D12EA"/>
    <w:rsid w:val="004E68AA"/>
    <w:rsid w:val="004E7374"/>
    <w:rsid w:val="004F4EF1"/>
    <w:rsid w:val="005000F8"/>
    <w:rsid w:val="00506039"/>
    <w:rsid w:val="0051108C"/>
    <w:rsid w:val="0052466B"/>
    <w:rsid w:val="005250A5"/>
    <w:rsid w:val="00535049"/>
    <w:rsid w:val="005363BF"/>
    <w:rsid w:val="0054088D"/>
    <w:rsid w:val="00541D1E"/>
    <w:rsid w:val="0054518A"/>
    <w:rsid w:val="00545894"/>
    <w:rsid w:val="0055684E"/>
    <w:rsid w:val="00556B0F"/>
    <w:rsid w:val="00557AC6"/>
    <w:rsid w:val="00557BAF"/>
    <w:rsid w:val="005605F6"/>
    <w:rsid w:val="00560B16"/>
    <w:rsid w:val="00567B53"/>
    <w:rsid w:val="00570633"/>
    <w:rsid w:val="00570B3B"/>
    <w:rsid w:val="005A07E3"/>
    <w:rsid w:val="005A2DD6"/>
    <w:rsid w:val="005B4C8E"/>
    <w:rsid w:val="005C64B1"/>
    <w:rsid w:val="005D19F0"/>
    <w:rsid w:val="005D37F7"/>
    <w:rsid w:val="005D6D5A"/>
    <w:rsid w:val="005E3914"/>
    <w:rsid w:val="005E537C"/>
    <w:rsid w:val="005E6062"/>
    <w:rsid w:val="005F0C47"/>
    <w:rsid w:val="005F39AA"/>
    <w:rsid w:val="005F3E15"/>
    <w:rsid w:val="006040C7"/>
    <w:rsid w:val="00605402"/>
    <w:rsid w:val="006065EB"/>
    <w:rsid w:val="00607152"/>
    <w:rsid w:val="006210C2"/>
    <w:rsid w:val="00621417"/>
    <w:rsid w:val="00627055"/>
    <w:rsid w:val="0063365A"/>
    <w:rsid w:val="00635DB1"/>
    <w:rsid w:val="006445CF"/>
    <w:rsid w:val="006517AA"/>
    <w:rsid w:val="006533A8"/>
    <w:rsid w:val="006571FB"/>
    <w:rsid w:val="00660A77"/>
    <w:rsid w:val="006717F5"/>
    <w:rsid w:val="0067668D"/>
    <w:rsid w:val="00683D63"/>
    <w:rsid w:val="00690A96"/>
    <w:rsid w:val="006930DA"/>
    <w:rsid w:val="006944FB"/>
    <w:rsid w:val="006B148E"/>
    <w:rsid w:val="006B3281"/>
    <w:rsid w:val="006B5B26"/>
    <w:rsid w:val="006B6191"/>
    <w:rsid w:val="006D1E3B"/>
    <w:rsid w:val="006D2B66"/>
    <w:rsid w:val="006D4C51"/>
    <w:rsid w:val="006D55E1"/>
    <w:rsid w:val="006E087C"/>
    <w:rsid w:val="006F2B15"/>
    <w:rsid w:val="006F54DE"/>
    <w:rsid w:val="0071008E"/>
    <w:rsid w:val="007103C1"/>
    <w:rsid w:val="00710D7A"/>
    <w:rsid w:val="00712C3A"/>
    <w:rsid w:val="00720854"/>
    <w:rsid w:val="00734EF6"/>
    <w:rsid w:val="00751277"/>
    <w:rsid w:val="0076533C"/>
    <w:rsid w:val="00767566"/>
    <w:rsid w:val="00775758"/>
    <w:rsid w:val="00775A16"/>
    <w:rsid w:val="00780299"/>
    <w:rsid w:val="00783FF3"/>
    <w:rsid w:val="00793C84"/>
    <w:rsid w:val="007A35C7"/>
    <w:rsid w:val="007A6484"/>
    <w:rsid w:val="007A6C1F"/>
    <w:rsid w:val="007B2B9C"/>
    <w:rsid w:val="007B2E72"/>
    <w:rsid w:val="007B4FD1"/>
    <w:rsid w:val="007B5B57"/>
    <w:rsid w:val="007C0CD0"/>
    <w:rsid w:val="007C6CBE"/>
    <w:rsid w:val="007D090E"/>
    <w:rsid w:val="007D7E9C"/>
    <w:rsid w:val="007E2F16"/>
    <w:rsid w:val="007E6311"/>
    <w:rsid w:val="007F1ACF"/>
    <w:rsid w:val="0080079D"/>
    <w:rsid w:val="00800B1C"/>
    <w:rsid w:val="008031B5"/>
    <w:rsid w:val="00804842"/>
    <w:rsid w:val="0080559B"/>
    <w:rsid w:val="00815F12"/>
    <w:rsid w:val="00824377"/>
    <w:rsid w:val="00824467"/>
    <w:rsid w:val="008273E7"/>
    <w:rsid w:val="00842B6C"/>
    <w:rsid w:val="00845626"/>
    <w:rsid w:val="0084628C"/>
    <w:rsid w:val="00854F36"/>
    <w:rsid w:val="0086170C"/>
    <w:rsid w:val="00863444"/>
    <w:rsid w:val="00876C7F"/>
    <w:rsid w:val="00877863"/>
    <w:rsid w:val="008849E3"/>
    <w:rsid w:val="00896D71"/>
    <w:rsid w:val="008A19DA"/>
    <w:rsid w:val="008B39CD"/>
    <w:rsid w:val="008C18B9"/>
    <w:rsid w:val="008C234C"/>
    <w:rsid w:val="008C2618"/>
    <w:rsid w:val="008E0416"/>
    <w:rsid w:val="008E6295"/>
    <w:rsid w:val="009026D9"/>
    <w:rsid w:val="0092276C"/>
    <w:rsid w:val="00931C7A"/>
    <w:rsid w:val="009338F9"/>
    <w:rsid w:val="00934FC1"/>
    <w:rsid w:val="0093572B"/>
    <w:rsid w:val="009367FA"/>
    <w:rsid w:val="00937552"/>
    <w:rsid w:val="0094273F"/>
    <w:rsid w:val="00942CB9"/>
    <w:rsid w:val="00942D4D"/>
    <w:rsid w:val="00944102"/>
    <w:rsid w:val="009522E9"/>
    <w:rsid w:val="00955031"/>
    <w:rsid w:val="00956738"/>
    <w:rsid w:val="009642A5"/>
    <w:rsid w:val="00972435"/>
    <w:rsid w:val="00974630"/>
    <w:rsid w:val="009825D7"/>
    <w:rsid w:val="00983D09"/>
    <w:rsid w:val="0098500B"/>
    <w:rsid w:val="0098598D"/>
    <w:rsid w:val="009877FB"/>
    <w:rsid w:val="00991556"/>
    <w:rsid w:val="00991971"/>
    <w:rsid w:val="00993FA7"/>
    <w:rsid w:val="00996909"/>
    <w:rsid w:val="009A293A"/>
    <w:rsid w:val="009B4510"/>
    <w:rsid w:val="009B4672"/>
    <w:rsid w:val="009C3CD7"/>
    <w:rsid w:val="009D1751"/>
    <w:rsid w:val="009E28F0"/>
    <w:rsid w:val="009E3953"/>
    <w:rsid w:val="009E3A77"/>
    <w:rsid w:val="009F560E"/>
    <w:rsid w:val="00A04398"/>
    <w:rsid w:val="00A046E8"/>
    <w:rsid w:val="00A060B8"/>
    <w:rsid w:val="00A116AB"/>
    <w:rsid w:val="00A164E3"/>
    <w:rsid w:val="00A208D2"/>
    <w:rsid w:val="00A265B4"/>
    <w:rsid w:val="00A321C9"/>
    <w:rsid w:val="00A35E02"/>
    <w:rsid w:val="00A4056A"/>
    <w:rsid w:val="00A45DC8"/>
    <w:rsid w:val="00A5713A"/>
    <w:rsid w:val="00A71E8F"/>
    <w:rsid w:val="00A74EF7"/>
    <w:rsid w:val="00A85198"/>
    <w:rsid w:val="00A862FD"/>
    <w:rsid w:val="00A86E13"/>
    <w:rsid w:val="00A87E9E"/>
    <w:rsid w:val="00A91345"/>
    <w:rsid w:val="00A918D3"/>
    <w:rsid w:val="00A97794"/>
    <w:rsid w:val="00AA1129"/>
    <w:rsid w:val="00AA4123"/>
    <w:rsid w:val="00AA4F19"/>
    <w:rsid w:val="00AB14EB"/>
    <w:rsid w:val="00AB5B90"/>
    <w:rsid w:val="00AC02B6"/>
    <w:rsid w:val="00AC06C5"/>
    <w:rsid w:val="00AC1179"/>
    <w:rsid w:val="00AC2962"/>
    <w:rsid w:val="00AC5996"/>
    <w:rsid w:val="00AD388C"/>
    <w:rsid w:val="00AD3CEF"/>
    <w:rsid w:val="00AD718A"/>
    <w:rsid w:val="00AE6171"/>
    <w:rsid w:val="00AE797B"/>
    <w:rsid w:val="00AF14E0"/>
    <w:rsid w:val="00AF1C25"/>
    <w:rsid w:val="00AF4E80"/>
    <w:rsid w:val="00AF53F7"/>
    <w:rsid w:val="00AF6024"/>
    <w:rsid w:val="00B006C8"/>
    <w:rsid w:val="00B01C6E"/>
    <w:rsid w:val="00B03C0B"/>
    <w:rsid w:val="00B063F3"/>
    <w:rsid w:val="00B06692"/>
    <w:rsid w:val="00B1637D"/>
    <w:rsid w:val="00B2426C"/>
    <w:rsid w:val="00B32BD6"/>
    <w:rsid w:val="00B36BA2"/>
    <w:rsid w:val="00B40A6E"/>
    <w:rsid w:val="00B53FDB"/>
    <w:rsid w:val="00B54C2B"/>
    <w:rsid w:val="00B64A01"/>
    <w:rsid w:val="00B66079"/>
    <w:rsid w:val="00B72D3C"/>
    <w:rsid w:val="00B86168"/>
    <w:rsid w:val="00B87B4A"/>
    <w:rsid w:val="00B9054A"/>
    <w:rsid w:val="00BA21B7"/>
    <w:rsid w:val="00BA5270"/>
    <w:rsid w:val="00BB3747"/>
    <w:rsid w:val="00BB379F"/>
    <w:rsid w:val="00BC11CF"/>
    <w:rsid w:val="00BC14DE"/>
    <w:rsid w:val="00BC21D0"/>
    <w:rsid w:val="00BD524B"/>
    <w:rsid w:val="00BE1ABE"/>
    <w:rsid w:val="00BE4405"/>
    <w:rsid w:val="00BE5805"/>
    <w:rsid w:val="00BE6393"/>
    <w:rsid w:val="00C031D9"/>
    <w:rsid w:val="00C13113"/>
    <w:rsid w:val="00C15822"/>
    <w:rsid w:val="00C15D7A"/>
    <w:rsid w:val="00C20DB1"/>
    <w:rsid w:val="00C27D2E"/>
    <w:rsid w:val="00C363F6"/>
    <w:rsid w:val="00C37F8F"/>
    <w:rsid w:val="00C405A4"/>
    <w:rsid w:val="00C426CD"/>
    <w:rsid w:val="00C46779"/>
    <w:rsid w:val="00C47417"/>
    <w:rsid w:val="00C5022A"/>
    <w:rsid w:val="00C50B97"/>
    <w:rsid w:val="00C54209"/>
    <w:rsid w:val="00C56F2F"/>
    <w:rsid w:val="00C6008C"/>
    <w:rsid w:val="00C61488"/>
    <w:rsid w:val="00C6672C"/>
    <w:rsid w:val="00C66D8F"/>
    <w:rsid w:val="00C716FD"/>
    <w:rsid w:val="00C71BCB"/>
    <w:rsid w:val="00C734B6"/>
    <w:rsid w:val="00C82382"/>
    <w:rsid w:val="00C83F92"/>
    <w:rsid w:val="00C86FC4"/>
    <w:rsid w:val="00C9015C"/>
    <w:rsid w:val="00C9221C"/>
    <w:rsid w:val="00C931AE"/>
    <w:rsid w:val="00C94CC5"/>
    <w:rsid w:val="00C9761F"/>
    <w:rsid w:val="00CA0C07"/>
    <w:rsid w:val="00CA65FB"/>
    <w:rsid w:val="00CB17FA"/>
    <w:rsid w:val="00CE1C9B"/>
    <w:rsid w:val="00CE3493"/>
    <w:rsid w:val="00CE667F"/>
    <w:rsid w:val="00CE7133"/>
    <w:rsid w:val="00CF5281"/>
    <w:rsid w:val="00CF6252"/>
    <w:rsid w:val="00D05605"/>
    <w:rsid w:val="00D176F3"/>
    <w:rsid w:val="00D21339"/>
    <w:rsid w:val="00D215D1"/>
    <w:rsid w:val="00D24DF4"/>
    <w:rsid w:val="00D35FF2"/>
    <w:rsid w:val="00D36117"/>
    <w:rsid w:val="00D50416"/>
    <w:rsid w:val="00D5109E"/>
    <w:rsid w:val="00D52C8C"/>
    <w:rsid w:val="00D62279"/>
    <w:rsid w:val="00D62DB5"/>
    <w:rsid w:val="00D63744"/>
    <w:rsid w:val="00D674F8"/>
    <w:rsid w:val="00D73D2A"/>
    <w:rsid w:val="00D817D8"/>
    <w:rsid w:val="00D83C3F"/>
    <w:rsid w:val="00D859B3"/>
    <w:rsid w:val="00D87332"/>
    <w:rsid w:val="00D90565"/>
    <w:rsid w:val="00D939B5"/>
    <w:rsid w:val="00D9666C"/>
    <w:rsid w:val="00DA2F4B"/>
    <w:rsid w:val="00DA4018"/>
    <w:rsid w:val="00DB1057"/>
    <w:rsid w:val="00DB730A"/>
    <w:rsid w:val="00DC105B"/>
    <w:rsid w:val="00DC205F"/>
    <w:rsid w:val="00DC41FF"/>
    <w:rsid w:val="00DD0036"/>
    <w:rsid w:val="00DD20A1"/>
    <w:rsid w:val="00DD29A7"/>
    <w:rsid w:val="00DD7362"/>
    <w:rsid w:val="00DD751B"/>
    <w:rsid w:val="00DF43E4"/>
    <w:rsid w:val="00DF4439"/>
    <w:rsid w:val="00DF6086"/>
    <w:rsid w:val="00DF6224"/>
    <w:rsid w:val="00E02E98"/>
    <w:rsid w:val="00E10734"/>
    <w:rsid w:val="00E14CB3"/>
    <w:rsid w:val="00E176E2"/>
    <w:rsid w:val="00E22E71"/>
    <w:rsid w:val="00E235B2"/>
    <w:rsid w:val="00E2383A"/>
    <w:rsid w:val="00E26AAD"/>
    <w:rsid w:val="00E32AD7"/>
    <w:rsid w:val="00E42379"/>
    <w:rsid w:val="00E51D29"/>
    <w:rsid w:val="00E60ADD"/>
    <w:rsid w:val="00E72745"/>
    <w:rsid w:val="00E85BD1"/>
    <w:rsid w:val="00E86B23"/>
    <w:rsid w:val="00E95BEB"/>
    <w:rsid w:val="00EA4641"/>
    <w:rsid w:val="00EA48CA"/>
    <w:rsid w:val="00EB09B5"/>
    <w:rsid w:val="00EB17FA"/>
    <w:rsid w:val="00EC3C61"/>
    <w:rsid w:val="00EC5861"/>
    <w:rsid w:val="00EC5FE9"/>
    <w:rsid w:val="00ED1CF3"/>
    <w:rsid w:val="00ED5C6B"/>
    <w:rsid w:val="00EE01C0"/>
    <w:rsid w:val="00EE4376"/>
    <w:rsid w:val="00EF3793"/>
    <w:rsid w:val="00F0198C"/>
    <w:rsid w:val="00F01C04"/>
    <w:rsid w:val="00F04AD4"/>
    <w:rsid w:val="00F06C29"/>
    <w:rsid w:val="00F07C76"/>
    <w:rsid w:val="00F146DC"/>
    <w:rsid w:val="00F20966"/>
    <w:rsid w:val="00F25ACB"/>
    <w:rsid w:val="00F32307"/>
    <w:rsid w:val="00F354F4"/>
    <w:rsid w:val="00F451C1"/>
    <w:rsid w:val="00F46658"/>
    <w:rsid w:val="00F55BC2"/>
    <w:rsid w:val="00F56E83"/>
    <w:rsid w:val="00F906E8"/>
    <w:rsid w:val="00F91E62"/>
    <w:rsid w:val="00F92594"/>
    <w:rsid w:val="00F964CA"/>
    <w:rsid w:val="00F96A28"/>
    <w:rsid w:val="00FA2C74"/>
    <w:rsid w:val="00FB23DE"/>
    <w:rsid w:val="00FB2DBD"/>
    <w:rsid w:val="00FB394A"/>
    <w:rsid w:val="00FB51F4"/>
    <w:rsid w:val="00FB64DD"/>
    <w:rsid w:val="00FC31F8"/>
    <w:rsid w:val="00FC4B1B"/>
    <w:rsid w:val="00FD1774"/>
    <w:rsid w:val="00FD2FE8"/>
    <w:rsid w:val="00FD3A12"/>
    <w:rsid w:val="00FD5442"/>
    <w:rsid w:val="00FE4451"/>
    <w:rsid w:val="00FF0205"/>
    <w:rsid w:val="00FF0D54"/>
    <w:rsid w:val="00FF1AF8"/>
    <w:rsid w:val="00FF2508"/>
    <w:rsid w:val="00FF311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2D6ED6C2"/>
  <w15:docId w15:val="{71872F91-3771-4351-A001-B0A305A8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Fontepargpadro"/>
    <w:link w:val="Corpodetexto"/>
    <w:rsid w:val="00CF6252"/>
    <w:rPr>
      <w:rFonts w:ascii="Bookman Old Style" w:hAnsi="Bookman Old Style"/>
      <w:sz w:val="23"/>
    </w:rPr>
  </w:style>
  <w:style w:type="paragraph" w:styleId="Recuodecorpodetexto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076B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AF14E0"/>
  </w:style>
  <w:style w:type="paragraph" w:styleId="NormalWeb">
    <w:name w:val="Normal (Web)"/>
    <w:basedOn w:val="Normal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AF14E0"/>
  </w:style>
  <w:style w:type="paragraph" w:styleId="Corpodetexto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A2DD6"/>
    <w:rPr>
      <w:sz w:val="16"/>
      <w:szCs w:val="16"/>
    </w:rPr>
  </w:style>
  <w:style w:type="paragraph" w:styleId="SemEspaamento">
    <w:name w:val="No Spacing"/>
    <w:uiPriority w:val="1"/>
    <w:qFormat/>
    <w:rsid w:val="004D05B1"/>
    <w:rPr>
      <w:sz w:val="24"/>
      <w:szCs w:val="24"/>
    </w:rPr>
  </w:style>
  <w:style w:type="character" w:customStyle="1" w:styleId="textexposedshow">
    <w:name w:val="text_exposed_show"/>
    <w:basedOn w:val="Fontepargpadro"/>
    <w:rsid w:val="004B3DD7"/>
  </w:style>
  <w:style w:type="character" w:customStyle="1" w:styleId="RodapChar">
    <w:name w:val="Rodapé Char"/>
    <w:basedOn w:val="Fontepargpadro"/>
    <w:link w:val="Rodap"/>
    <w:uiPriority w:val="99"/>
    <w:rsid w:val="00B32BD6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206E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1-2014/2012/lei/l12764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36ED8-46CD-446D-998E-04FFC919A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483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adriano.almeida@camara.local</cp:lastModifiedBy>
  <cp:revision>10</cp:revision>
  <cp:lastPrinted>2018-02-16T17:28:00Z</cp:lastPrinted>
  <dcterms:created xsi:type="dcterms:W3CDTF">2018-02-15T17:54:00Z</dcterms:created>
  <dcterms:modified xsi:type="dcterms:W3CDTF">2018-02-26T16:22:00Z</dcterms:modified>
</cp:coreProperties>
</file>