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CA4BED" w:rsidRDefault="002B055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117D81">
        <w:rPr>
          <w:rFonts w:ascii="Arial" w:hAnsi="Arial" w:cs="Arial"/>
          <w:color w:val="222222"/>
          <w:shd w:val="clear" w:color="auto" w:fill="FFFFFF"/>
        </w:rPr>
        <w:t>que informe com exatidão quando será realizada o patrolamento das estradas rurais do Bairro Guaxingú.</w:t>
      </w:r>
    </w:p>
    <w:p w:rsidR="00CA4BED" w:rsidRPr="00CA4BED" w:rsidRDefault="00CA4BE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227CD" w:rsidRDefault="004227C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117D81">
        <w:rPr>
          <w:rFonts w:ascii="Arial" w:hAnsi="Arial" w:cs="Arial"/>
          <w:color w:val="222222"/>
          <w:shd w:val="clear" w:color="auto" w:fill="FFFFFF"/>
        </w:rPr>
        <w:t>Na última semana estivemos em visita ao Bairro Guaxingú e pudemos atestar a procedência das reclamações dos moradores quanto a necessidade do patrolamento de suas estradas rurais. Portanto, solicitamos ao Executivo Municipal exatidão quanto a data em que o bairro será contemplado com este serviço.</w:t>
      </w:r>
    </w:p>
    <w:p w:rsidR="004227CD" w:rsidRDefault="004227CD" w:rsidP="004227C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AE04F9" w:rsidRDefault="00AE04F9" w:rsidP="008514AB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0566E6" w:rsidRDefault="000566E6" w:rsidP="00F6568C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4D777E" w:rsidRDefault="00D803F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777" w:rsidRDefault="00652777">
      <w:r>
        <w:separator/>
      </w:r>
    </w:p>
  </w:endnote>
  <w:endnote w:type="continuationSeparator" w:id="1">
    <w:p w:rsidR="00652777" w:rsidRDefault="0065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777" w:rsidRDefault="00652777">
      <w:r>
        <w:separator/>
      </w:r>
    </w:p>
  </w:footnote>
  <w:footnote w:type="continuationSeparator" w:id="1">
    <w:p w:rsidR="00652777" w:rsidRDefault="0065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d49163f40b4d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6a3acd-6497-4730-80b4-b8bc39884366.png" Id="R1c1287268f1044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26a3acd-6497-4730-80b4-b8bc39884366.png" Id="Rc2d49163f40b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2018-03-19T15:23:00Z</cp:lastPrinted>
  <dcterms:created xsi:type="dcterms:W3CDTF">2018-03-19T15:24:00Z</dcterms:created>
  <dcterms:modified xsi:type="dcterms:W3CDTF">2018-03-19T15:24:00Z</dcterms:modified>
</cp:coreProperties>
</file>