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</w:t>
      </w:r>
      <w:r w:rsidR="00267B5E">
        <w:rPr>
          <w:rFonts w:ascii="Arial" w:hAnsi="Arial" w:cs="Arial"/>
          <w:color w:val="222222"/>
          <w:sz w:val="25"/>
          <w:szCs w:val="25"/>
          <w:shd w:val="clear" w:color="auto" w:fill="FFFFFF"/>
        </w:rPr>
        <w:t>a implantação de um programa para substituição das torneiras que se encontram instalada nos banheiros públicos e de funcionários nas repartições dos órgãos públicos Municipais de Tatuí</w:t>
      </w:r>
      <w:r w:rsidR="00640910">
        <w:rPr>
          <w:rFonts w:ascii="Arial" w:hAnsi="Arial" w:cs="Arial"/>
          <w:color w:val="222222"/>
          <w:sz w:val="25"/>
          <w:szCs w:val="25"/>
          <w:shd w:val="clear" w:color="auto" w:fill="FFFFFF"/>
        </w:rPr>
        <w:t>, por torneiras com temporização de vazão de água.</w:t>
      </w:r>
    </w:p>
    <w:p w:rsidR="00640910" w:rsidRDefault="0064091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D06A92" w:rsidRDefault="007A58D0" w:rsidP="00D06A9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</w:t>
      </w:r>
      <w:r w:rsidR="00E43103">
        <w:rPr>
          <w:rFonts w:ascii="Arial" w:hAnsi="Arial" w:cs="Arial"/>
          <w:color w:val="222222"/>
          <w:sz w:val="25"/>
          <w:szCs w:val="25"/>
          <w:shd w:val="clear" w:color="auto" w:fill="FFFFFF"/>
        </w:rPr>
        <w:t>tais substituições</w:t>
      </w:r>
      <w:r w:rsidR="00D06A92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dessas torneiras para proporcionar a redução de custos, evitar o desperdício da água nas repartições públicas municipais e valorizar o uso racional </w:t>
      </w:r>
      <w:r w:rsidR="00E4310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deste bem tão precioso. </w:t>
      </w:r>
      <w:r w:rsidR="00D06A92">
        <w:rPr>
          <w:rFonts w:ascii="Arial" w:hAnsi="Arial" w:cs="Arial"/>
          <w:color w:val="222222"/>
          <w:sz w:val="25"/>
          <w:szCs w:val="25"/>
          <w:shd w:val="clear" w:color="auto" w:fill="FFFFFF"/>
        </w:rPr>
        <w:t>A água é uma fonte natural de vida e sua proteção constitui uma obrigação jurídica.</w:t>
      </w:r>
    </w:p>
    <w:p w:rsidR="007A58D0" w:rsidRDefault="00D06A92" w:rsidP="006660E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  </w:t>
      </w:r>
      <w:r w:rsidR="006660E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Os temporizadores de vazão são torneiras que, após acionadas, permanecem com o fluxo de água durante alguns </w:t>
      </w:r>
      <w:r w:rsidR="00E4310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segundos. </w:t>
      </w:r>
      <w:r w:rsidR="00C50100">
        <w:rPr>
          <w:rFonts w:ascii="Arial" w:hAnsi="Arial" w:cs="Arial"/>
          <w:color w:val="222222"/>
          <w:sz w:val="25"/>
          <w:szCs w:val="25"/>
          <w:shd w:val="clear" w:color="auto" w:fill="FFFFFF"/>
        </w:rPr>
        <w:t>Da mesma forma, existem as torneiras com sensores, que apenas liberam o fluxo de água quando em uso.</w:t>
      </w:r>
    </w:p>
    <w:p w:rsidR="00C50100" w:rsidRDefault="00E43103" w:rsidP="006660E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   Conto com a valorosa atenção de Vossa Excelência para colocar em pratica a indicação de minha autoria.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</w:t>
      </w:r>
      <w:r w:rsidR="00692B4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de </w:t>
      </w:r>
      <w:r w:rsidR="00AD2286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267B5E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600325" cy="64770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427" cy="64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924E9B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</w:t>
      </w:r>
      <w:r>
        <w:rPr>
          <w:b/>
          <w:i/>
          <w:sz w:val="28"/>
        </w:rPr>
        <w:t xml:space="preserve">                   </w:t>
      </w:r>
    </w:p>
    <w:sectPr w:rsidR="00924E9B" w:rsidSect="00AD2286">
      <w:headerReference w:type="default" r:id="rId9"/>
      <w:footerReference w:type="default" r:id="rId10"/>
      <w:pgSz w:w="11906" w:h="16838" w:code="9"/>
      <w:pgMar w:top="0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187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b47f9181f84c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AAB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B5E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A6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0910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0E6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2B4E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24E9B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2682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41B3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286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100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A92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1878"/>
    <w:rsid w:val="00E4254F"/>
    <w:rsid w:val="00E43103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C731E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d21194-5987-43b2-866d-be395cd23e2c.png" Id="Redb89bfa9a6f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8d21194-5987-43b2-866d-be395cd23e2c.png" Id="R1cb47f9181f84c3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1704-062E-4171-A938-860257D1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2018-05-07T14:49:00Z</cp:lastPrinted>
  <dcterms:created xsi:type="dcterms:W3CDTF">2018-05-07T14:47:00Z</dcterms:created>
  <dcterms:modified xsi:type="dcterms:W3CDTF">2018-05-07T14:49:00Z</dcterms:modified>
</cp:coreProperties>
</file>