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1" w:rsidRPr="005C4442" w:rsidRDefault="00442C31" w:rsidP="00E03C52">
      <w:pPr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Pr="00767E9A" w:rsidRDefault="00253DE8" w:rsidP="004D1988">
      <w:pPr>
        <w:pStyle w:val="Ttulo3"/>
        <w:ind w:right="1132"/>
        <w:jc w:val="center"/>
        <w:rPr>
          <w:rFonts w:ascii="Bookman Old Style" w:hAnsi="Bookman Old Style" w:cs="Times New Roman"/>
          <w:bCs w:val="0"/>
          <w:sz w:val="24"/>
          <w:szCs w:val="24"/>
        </w:rPr>
      </w:pPr>
      <w:r w:rsidRPr="00767E9A">
        <w:rPr>
          <w:rFonts w:ascii="Bookman Old Style" w:hAnsi="Bookman Old Style" w:cs="Times New Roman"/>
          <w:bCs w:val="0"/>
          <w:sz w:val="24"/>
          <w:szCs w:val="24"/>
        </w:rPr>
        <w:t>EMENDA</w:t>
      </w:r>
      <w:r w:rsidR="001425F7" w:rsidRPr="00767E9A">
        <w:rPr>
          <w:rFonts w:ascii="Bookman Old Style" w:hAnsi="Bookman Old Style" w:cs="Times New Roman"/>
          <w:bCs w:val="0"/>
          <w:sz w:val="24"/>
          <w:szCs w:val="24"/>
        </w:rPr>
        <w:t xml:space="preserve"> Nº</w:t>
      </w:r>
      <w:r w:rsidR="005C4442" w:rsidRPr="00767E9A">
        <w:rPr>
          <w:rFonts w:ascii="Bookman Old Style" w:hAnsi="Bookman Old Style" w:cs="Times New Roman"/>
          <w:bCs w:val="0"/>
          <w:sz w:val="24"/>
          <w:szCs w:val="24"/>
        </w:rPr>
        <w:t xml:space="preserve"> 01 </w:t>
      </w:r>
      <w:r w:rsidRPr="00767E9A">
        <w:rPr>
          <w:rFonts w:ascii="Bookman Old Style" w:hAnsi="Bookman Old Style" w:cs="Times New Roman"/>
          <w:bCs w:val="0"/>
          <w:sz w:val="24"/>
          <w:szCs w:val="24"/>
        </w:rPr>
        <w:t xml:space="preserve">AO PROJETO DE LEI Nº </w:t>
      </w:r>
      <w:r w:rsidR="00B76098" w:rsidRPr="00767E9A">
        <w:rPr>
          <w:rFonts w:ascii="Bookman Old Style" w:hAnsi="Bookman Old Style" w:cs="Times New Roman"/>
          <w:bCs w:val="0"/>
          <w:sz w:val="24"/>
          <w:szCs w:val="24"/>
        </w:rPr>
        <w:t>018</w:t>
      </w:r>
      <w:r w:rsidR="00790B6E" w:rsidRPr="00767E9A">
        <w:rPr>
          <w:rFonts w:ascii="Bookman Old Style" w:hAnsi="Bookman Old Style" w:cs="Times New Roman"/>
          <w:bCs w:val="0"/>
          <w:sz w:val="24"/>
          <w:szCs w:val="24"/>
        </w:rPr>
        <w:t>/201</w:t>
      </w:r>
      <w:r w:rsidR="00B76098" w:rsidRPr="00767E9A">
        <w:rPr>
          <w:rFonts w:ascii="Bookman Old Style" w:hAnsi="Bookman Old Style" w:cs="Times New Roman"/>
          <w:bCs w:val="0"/>
          <w:sz w:val="24"/>
          <w:szCs w:val="24"/>
        </w:rPr>
        <w:t>8</w:t>
      </w:r>
      <w:r w:rsidRPr="00767E9A">
        <w:rPr>
          <w:rFonts w:ascii="Bookman Old Style" w:hAnsi="Bookman Old Style" w:cs="Times New Roman"/>
          <w:bCs w:val="0"/>
          <w:sz w:val="24"/>
          <w:szCs w:val="24"/>
        </w:rPr>
        <w:t xml:space="preserve"> </w:t>
      </w:r>
      <w:r w:rsidR="00D57410" w:rsidRPr="00767E9A">
        <w:rPr>
          <w:rFonts w:ascii="Bookman Old Style" w:hAnsi="Bookman Old Style" w:cs="Times New Roman"/>
          <w:bCs w:val="0"/>
          <w:sz w:val="24"/>
          <w:szCs w:val="24"/>
        </w:rPr>
        <w:t xml:space="preserve">DO </w:t>
      </w:r>
      <w:r w:rsidR="00B76098" w:rsidRPr="00767E9A">
        <w:rPr>
          <w:rFonts w:ascii="Bookman Old Style" w:hAnsi="Bookman Old Style" w:cs="Times New Roman"/>
          <w:bCs w:val="0"/>
          <w:sz w:val="24"/>
          <w:szCs w:val="24"/>
        </w:rPr>
        <w:t>EXECUTIVO</w:t>
      </w:r>
    </w:p>
    <w:p w:rsidR="00D57410" w:rsidRPr="005C4442" w:rsidRDefault="00D57410" w:rsidP="00F409D5">
      <w:pPr>
        <w:pStyle w:val="Ttulo3"/>
        <w:ind w:right="1132"/>
        <w:jc w:val="both"/>
        <w:rPr>
          <w:rFonts w:ascii="Bookman Old Style" w:hAnsi="Bookman Old Style" w:cs="Times New Roman"/>
          <w:bCs w:val="0"/>
          <w:sz w:val="24"/>
          <w:szCs w:val="24"/>
        </w:rPr>
      </w:pPr>
    </w:p>
    <w:p w:rsidR="00253DE8" w:rsidRPr="005C4442" w:rsidRDefault="00253DE8" w:rsidP="00E03C52">
      <w:pPr>
        <w:pStyle w:val="Ttulo3"/>
        <w:spacing w:line="276" w:lineRule="auto"/>
        <w:ind w:left="2836" w:right="1132"/>
        <w:jc w:val="both"/>
        <w:rPr>
          <w:rFonts w:ascii="Bookman Old Style" w:hAnsi="Bookman Old Style" w:cs="Times New Roman"/>
          <w:sz w:val="24"/>
          <w:szCs w:val="24"/>
        </w:rPr>
      </w:pPr>
    </w:p>
    <w:p w:rsidR="00442C31" w:rsidRPr="005C4442" w:rsidRDefault="005C4442" w:rsidP="00E03C52">
      <w:pPr>
        <w:pStyle w:val="Ttulo3"/>
        <w:spacing w:line="276" w:lineRule="auto"/>
        <w:ind w:left="4963" w:right="113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Altera a redação do artigo</w:t>
      </w:r>
      <w:r w:rsidR="00420002" w:rsidRPr="005C4442">
        <w:rPr>
          <w:rFonts w:ascii="Bookman Old Style" w:hAnsi="Bookman Old Style" w:cs="Times New Roman"/>
          <w:sz w:val="24"/>
          <w:szCs w:val="24"/>
        </w:rPr>
        <w:t xml:space="preserve"> </w:t>
      </w:r>
      <w:r w:rsidR="00B76098">
        <w:rPr>
          <w:rFonts w:ascii="Bookman Old Style" w:hAnsi="Bookman Old Style" w:cs="Times New Roman"/>
          <w:sz w:val="24"/>
          <w:szCs w:val="24"/>
        </w:rPr>
        <w:t>2</w:t>
      </w:r>
      <w:r w:rsidR="00096E0C">
        <w:rPr>
          <w:rFonts w:ascii="Bookman Old Style" w:hAnsi="Bookman Old Style" w:cs="Times New Roman"/>
          <w:sz w:val="24"/>
          <w:szCs w:val="24"/>
        </w:rPr>
        <w:t xml:space="preserve">º, </w:t>
      </w:r>
      <w:r w:rsidR="00E03C52">
        <w:rPr>
          <w:rFonts w:ascii="Bookman Old Style" w:hAnsi="Bookman Old Style" w:cs="Times New Roman"/>
          <w:sz w:val="24"/>
          <w:szCs w:val="24"/>
        </w:rPr>
        <w:t>acrescenta o § 4º no mesmo artigo</w:t>
      </w:r>
      <w:r w:rsidR="009B57D8">
        <w:rPr>
          <w:rFonts w:ascii="Bookman Old Style" w:hAnsi="Bookman Old Style" w:cs="Times New Roman"/>
          <w:sz w:val="24"/>
          <w:szCs w:val="24"/>
        </w:rPr>
        <w:t>,</w:t>
      </w:r>
      <w:r w:rsidR="00096E0C">
        <w:rPr>
          <w:rFonts w:ascii="Bookman Old Style" w:hAnsi="Bookman Old Style" w:cs="Times New Roman"/>
          <w:sz w:val="24"/>
          <w:szCs w:val="24"/>
        </w:rPr>
        <w:t xml:space="preserve"> altera o artigo 7º</w:t>
      </w:r>
      <w:r w:rsidR="009B57D8">
        <w:rPr>
          <w:rFonts w:ascii="Bookman Old Style" w:hAnsi="Bookman Old Style" w:cs="Times New Roman"/>
          <w:sz w:val="24"/>
          <w:szCs w:val="24"/>
        </w:rPr>
        <w:t xml:space="preserve">, altera a redação do artigo 8º </w:t>
      </w:r>
      <w:r w:rsidR="00E03C52">
        <w:rPr>
          <w:rFonts w:ascii="Bookman Old Style" w:hAnsi="Bookman Old Style" w:cs="Times New Roman"/>
          <w:sz w:val="24"/>
          <w:szCs w:val="24"/>
        </w:rPr>
        <w:t xml:space="preserve"> no Projeto de L</w:t>
      </w:r>
      <w:r w:rsidR="00790B6E" w:rsidRPr="005C4442">
        <w:rPr>
          <w:rFonts w:ascii="Bookman Old Style" w:hAnsi="Bookman Old Style" w:cs="Times New Roman"/>
          <w:sz w:val="24"/>
          <w:szCs w:val="24"/>
        </w:rPr>
        <w:t xml:space="preserve">ei nº </w:t>
      </w:r>
      <w:r w:rsidR="00B76098">
        <w:rPr>
          <w:rFonts w:ascii="Bookman Old Style" w:hAnsi="Bookman Old Style" w:cs="Times New Roman"/>
          <w:sz w:val="24"/>
          <w:szCs w:val="24"/>
        </w:rPr>
        <w:t>018/18</w:t>
      </w:r>
      <w:r w:rsidR="00442C31" w:rsidRPr="005C4442">
        <w:rPr>
          <w:rFonts w:ascii="Bookman Old Style" w:hAnsi="Bookman Old Style" w:cs="Times New Roman"/>
          <w:sz w:val="24"/>
          <w:szCs w:val="24"/>
        </w:rPr>
        <w:t xml:space="preserve">, do </w:t>
      </w:r>
      <w:r w:rsidR="00B76098">
        <w:rPr>
          <w:rFonts w:ascii="Bookman Old Style" w:hAnsi="Bookman Old Style" w:cs="Times New Roman"/>
          <w:sz w:val="24"/>
          <w:szCs w:val="24"/>
        </w:rPr>
        <w:t>Executivo</w:t>
      </w:r>
      <w:r w:rsidR="00442C31" w:rsidRPr="005C4442">
        <w:rPr>
          <w:rFonts w:ascii="Bookman Old Style" w:hAnsi="Bookman Old Style" w:cs="Times New Roman"/>
          <w:sz w:val="24"/>
          <w:szCs w:val="24"/>
        </w:rPr>
        <w:t>.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790B6E" w:rsidP="00E03C52">
      <w:pPr>
        <w:spacing w:line="276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 xml:space="preserve">Art. 1º - </w:t>
      </w:r>
      <w:r w:rsidR="005C4442">
        <w:rPr>
          <w:rFonts w:ascii="Bookman Old Style" w:hAnsi="Bookman Old Style"/>
          <w:b/>
          <w:sz w:val="24"/>
          <w:szCs w:val="24"/>
        </w:rPr>
        <w:t>O artigo</w:t>
      </w:r>
      <w:r w:rsidR="00420002" w:rsidRPr="005C4442">
        <w:rPr>
          <w:rFonts w:ascii="Bookman Old Style" w:hAnsi="Bookman Old Style"/>
          <w:b/>
          <w:sz w:val="24"/>
          <w:szCs w:val="24"/>
        </w:rPr>
        <w:t xml:space="preserve"> </w:t>
      </w:r>
      <w:r w:rsidR="00B76098">
        <w:rPr>
          <w:rFonts w:ascii="Bookman Old Style" w:hAnsi="Bookman Old Style"/>
          <w:b/>
          <w:sz w:val="24"/>
          <w:szCs w:val="24"/>
        </w:rPr>
        <w:t>2</w:t>
      </w:r>
      <w:r w:rsidR="00420002" w:rsidRPr="005C4442">
        <w:rPr>
          <w:rFonts w:ascii="Bookman Old Style" w:hAnsi="Bookman Old Style"/>
          <w:b/>
          <w:sz w:val="24"/>
          <w:szCs w:val="24"/>
        </w:rPr>
        <w:t xml:space="preserve">º do </w:t>
      </w:r>
      <w:r w:rsidRPr="005C4442">
        <w:rPr>
          <w:rFonts w:ascii="Bookman Old Style" w:hAnsi="Bookman Old Style"/>
          <w:b/>
          <w:sz w:val="24"/>
          <w:szCs w:val="24"/>
        </w:rPr>
        <w:t xml:space="preserve">Projeto de Lei nº </w:t>
      </w:r>
      <w:r w:rsidR="00B76098">
        <w:rPr>
          <w:rFonts w:ascii="Bookman Old Style" w:hAnsi="Bookman Old Style"/>
          <w:b/>
          <w:sz w:val="24"/>
          <w:szCs w:val="24"/>
        </w:rPr>
        <w:t>018/18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, </w:t>
      </w:r>
      <w:r w:rsidR="005C4442">
        <w:rPr>
          <w:rFonts w:ascii="Bookman Old Style" w:hAnsi="Bookman Old Style"/>
          <w:b/>
          <w:sz w:val="24"/>
          <w:szCs w:val="24"/>
        </w:rPr>
        <w:t>passa a ter a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 w:rsidR="005C4442">
        <w:rPr>
          <w:rFonts w:ascii="Bookman Old Style" w:hAnsi="Bookman Old Style"/>
          <w:b/>
          <w:sz w:val="24"/>
          <w:szCs w:val="24"/>
        </w:rPr>
        <w:t>edação</w:t>
      </w:r>
      <w:r w:rsidR="00442C31" w:rsidRPr="005C4442">
        <w:rPr>
          <w:rFonts w:ascii="Bookman Old Style" w:hAnsi="Bookman Old Style"/>
          <w:b/>
          <w:sz w:val="24"/>
          <w:szCs w:val="24"/>
        </w:rPr>
        <w:t>: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E56F6" w:rsidRDefault="00B33159" w:rsidP="004D1988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>Art.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</w:t>
      </w:r>
      <w:r w:rsidR="00B76098">
        <w:rPr>
          <w:rFonts w:ascii="Bookman Old Style" w:hAnsi="Bookman Old Style"/>
          <w:b/>
          <w:sz w:val="24"/>
          <w:szCs w:val="24"/>
        </w:rPr>
        <w:t>2</w:t>
      </w:r>
      <w:r w:rsidR="00442C31" w:rsidRPr="005C4442">
        <w:rPr>
          <w:rFonts w:ascii="Bookman Old Style" w:hAnsi="Bookman Old Style"/>
          <w:b/>
          <w:sz w:val="24"/>
          <w:szCs w:val="24"/>
        </w:rPr>
        <w:t>º</w:t>
      </w:r>
      <w:r w:rsidR="00442C31" w:rsidRPr="005C4442">
        <w:rPr>
          <w:rFonts w:ascii="Bookman Old Style" w:hAnsi="Bookman Old Style"/>
          <w:sz w:val="24"/>
          <w:szCs w:val="24"/>
        </w:rPr>
        <w:t xml:space="preserve"> -</w:t>
      </w:r>
      <w:r w:rsidR="004D1988" w:rsidRPr="005C4442">
        <w:rPr>
          <w:rFonts w:ascii="Bookman Old Style" w:hAnsi="Bookman Old Style"/>
          <w:sz w:val="24"/>
          <w:szCs w:val="24"/>
        </w:rPr>
        <w:t xml:space="preserve"> </w:t>
      </w:r>
      <w:r w:rsidR="00B76098">
        <w:rPr>
          <w:rFonts w:ascii="Bookman Old Style" w:hAnsi="Bookman Old Style"/>
          <w:sz w:val="24"/>
          <w:szCs w:val="24"/>
        </w:rPr>
        <w:t xml:space="preserve">Fica o Sindicato dos Servidores </w:t>
      </w:r>
      <w:r w:rsidR="00E03C52">
        <w:rPr>
          <w:rFonts w:ascii="Bookman Old Style" w:hAnsi="Bookman Old Style"/>
          <w:sz w:val="24"/>
          <w:szCs w:val="24"/>
        </w:rPr>
        <w:t>Públicos</w:t>
      </w:r>
      <w:r w:rsidR="00B76098">
        <w:rPr>
          <w:rFonts w:ascii="Bookman Old Style" w:hAnsi="Bookman Old Style"/>
          <w:sz w:val="24"/>
          <w:szCs w:val="24"/>
        </w:rPr>
        <w:t xml:space="preserve"> Municipais de Tatuí e região autorizado a entregar aos servidores públicos municipais de Tatuí, após obtida a devida autorização para desconto em folha de pagamento para os gastos realizados, os cartões magnéticos intitulados “Cartão do Servidor”, “Cartão Alimentação”, </w:t>
      </w:r>
      <w:r w:rsidR="009A62EB">
        <w:rPr>
          <w:rFonts w:ascii="Bookman Old Style" w:hAnsi="Bookman Old Style"/>
          <w:sz w:val="24"/>
          <w:szCs w:val="24"/>
        </w:rPr>
        <w:t xml:space="preserve">que serão utilizados nas compras realizadas conforme nesta lei especificadas, bem como os cartões para convenio médico e convênio </w:t>
      </w:r>
      <w:r w:rsidR="00307AC5">
        <w:rPr>
          <w:rFonts w:ascii="Bookman Old Style" w:hAnsi="Bookman Old Style"/>
          <w:sz w:val="24"/>
          <w:szCs w:val="24"/>
        </w:rPr>
        <w:t>odontológico</w:t>
      </w:r>
      <w:r w:rsidR="009A62EB">
        <w:rPr>
          <w:rFonts w:ascii="Bookman Old Style" w:hAnsi="Bookman Old Style"/>
          <w:sz w:val="24"/>
          <w:szCs w:val="24"/>
        </w:rPr>
        <w:t>, a serem implementados para utilização pelo servidor publico interessado. Fica ainda autorizado a descontar em folha, a celebração de convênios com Instituição e correlatos de Ensino Sup</w:t>
      </w:r>
      <w:r w:rsidR="00356859">
        <w:rPr>
          <w:rFonts w:ascii="Bookman Old Style" w:hAnsi="Bookman Old Style"/>
          <w:sz w:val="24"/>
          <w:szCs w:val="24"/>
        </w:rPr>
        <w:t>erior, Instituições</w:t>
      </w:r>
      <w:r w:rsidR="009A62EB">
        <w:rPr>
          <w:rFonts w:ascii="Bookman Old Style" w:hAnsi="Bookman Old Style"/>
          <w:sz w:val="24"/>
          <w:szCs w:val="24"/>
        </w:rPr>
        <w:t xml:space="preserve"> de Ensino Profissionalizantes</w:t>
      </w:r>
      <w:r w:rsidR="00356859">
        <w:rPr>
          <w:rFonts w:ascii="Bookman Old Style" w:hAnsi="Bookman Old Style"/>
          <w:sz w:val="24"/>
          <w:szCs w:val="24"/>
        </w:rPr>
        <w:t>,</w:t>
      </w:r>
      <w:r w:rsidR="009A62EB">
        <w:rPr>
          <w:rFonts w:ascii="Bookman Old Style" w:hAnsi="Bookman Old Style"/>
          <w:sz w:val="24"/>
          <w:szCs w:val="24"/>
        </w:rPr>
        <w:t xml:space="preserve"> </w:t>
      </w:r>
      <w:r w:rsidR="009A62EB">
        <w:rPr>
          <w:rFonts w:ascii="Bookman Old Style" w:hAnsi="Bookman Old Style"/>
          <w:sz w:val="24"/>
          <w:szCs w:val="24"/>
        </w:rPr>
        <w:lastRenderedPageBreak/>
        <w:t>Escolas de Idiomas</w:t>
      </w:r>
      <w:r w:rsidR="00356859">
        <w:rPr>
          <w:rFonts w:ascii="Bookman Old Style" w:hAnsi="Bookman Old Style"/>
          <w:sz w:val="24"/>
          <w:szCs w:val="24"/>
        </w:rPr>
        <w:t xml:space="preserve"> e informática</w:t>
      </w:r>
      <w:r w:rsidR="009A62EB">
        <w:rPr>
          <w:rFonts w:ascii="Bookman Old Style" w:hAnsi="Bookman Old Style"/>
          <w:sz w:val="24"/>
          <w:szCs w:val="24"/>
        </w:rPr>
        <w:t xml:space="preserve"> desde que localizadas no Município de Tatuí.   </w:t>
      </w:r>
    </w:p>
    <w:p w:rsidR="0068316B" w:rsidRDefault="0068316B" w:rsidP="00E03C52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E03C52" w:rsidRDefault="00E03C52" w:rsidP="00E03C52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2º - O artigo 2º do referido Projeto passa a constar o § 4º com a seguinte redação:</w:t>
      </w:r>
    </w:p>
    <w:p w:rsidR="00E03C52" w:rsidRDefault="00E03C52" w:rsidP="00E03C52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253DE8" w:rsidRPr="00767E9A" w:rsidRDefault="00E03C52" w:rsidP="00767E9A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§ 4º - </w:t>
      </w:r>
      <w:r w:rsidR="00096E0C">
        <w:rPr>
          <w:rFonts w:ascii="Bookman Old Style" w:hAnsi="Bookman Old Style"/>
          <w:sz w:val="24"/>
          <w:szCs w:val="24"/>
        </w:rPr>
        <w:t>A somatória dos valores gastos vinculados aos convênios firmados com Instituição e correlatos de Ensino Sup</w:t>
      </w:r>
      <w:r w:rsidR="00356859">
        <w:rPr>
          <w:rFonts w:ascii="Bookman Old Style" w:hAnsi="Bookman Old Style"/>
          <w:sz w:val="24"/>
          <w:szCs w:val="24"/>
        </w:rPr>
        <w:t>erior, Instituições de Ensino Profissionalizantes,</w:t>
      </w:r>
      <w:r w:rsidR="00096E0C">
        <w:rPr>
          <w:rFonts w:ascii="Bookman Old Style" w:hAnsi="Bookman Old Style"/>
          <w:sz w:val="24"/>
          <w:szCs w:val="24"/>
        </w:rPr>
        <w:t xml:space="preserve"> Escolas de Idio</w:t>
      </w:r>
      <w:r w:rsidR="00356859">
        <w:rPr>
          <w:rFonts w:ascii="Bookman Old Style" w:hAnsi="Bookman Old Style"/>
          <w:sz w:val="24"/>
          <w:szCs w:val="24"/>
        </w:rPr>
        <w:t>mas e Informática</w:t>
      </w:r>
      <w:r w:rsidR="00096E0C">
        <w:rPr>
          <w:rFonts w:ascii="Bookman Old Style" w:hAnsi="Bookman Old Style"/>
          <w:sz w:val="24"/>
          <w:szCs w:val="24"/>
        </w:rPr>
        <w:t xml:space="preserve"> que tratam esta Lei, não po</w:t>
      </w:r>
      <w:r w:rsidR="00356859">
        <w:rPr>
          <w:rFonts w:ascii="Bookman Old Style" w:hAnsi="Bookman Old Style"/>
          <w:sz w:val="24"/>
          <w:szCs w:val="24"/>
        </w:rPr>
        <w:t>derá superar o percentual de 30</w:t>
      </w:r>
      <w:r w:rsidR="00096E0C">
        <w:rPr>
          <w:rFonts w:ascii="Bookman Old Style" w:hAnsi="Bookman Old Style"/>
          <w:sz w:val="24"/>
          <w:szCs w:val="24"/>
        </w:rPr>
        <w:t>% (trinta por cento) do rendimento bruto do servidor publico.</w:t>
      </w:r>
    </w:p>
    <w:p w:rsidR="0063798F" w:rsidRPr="005C4442" w:rsidRDefault="0063798F" w:rsidP="00096E0C">
      <w:pPr>
        <w:spacing w:line="360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63798F" w:rsidRDefault="0063798F" w:rsidP="00096E0C">
      <w:pPr>
        <w:spacing w:line="360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096E0C" w:rsidRPr="005C4442" w:rsidRDefault="00096E0C" w:rsidP="00767E9A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3</w:t>
      </w:r>
      <w:r w:rsidRPr="005C4442">
        <w:rPr>
          <w:rFonts w:ascii="Bookman Old Style" w:hAnsi="Bookman Old Style"/>
          <w:b/>
          <w:sz w:val="24"/>
          <w:szCs w:val="24"/>
        </w:rPr>
        <w:t xml:space="preserve">º - </w:t>
      </w:r>
      <w:r>
        <w:rPr>
          <w:rFonts w:ascii="Bookman Old Style" w:hAnsi="Bookman Old Style"/>
          <w:b/>
          <w:sz w:val="24"/>
          <w:szCs w:val="24"/>
        </w:rPr>
        <w:t>O artigo</w:t>
      </w:r>
      <w:r w:rsidRPr="005C444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7</w:t>
      </w:r>
      <w:r w:rsidRPr="005C4442">
        <w:rPr>
          <w:rFonts w:ascii="Bookman Old Style" w:hAnsi="Bookman Old Style"/>
          <w:b/>
          <w:sz w:val="24"/>
          <w:szCs w:val="24"/>
        </w:rPr>
        <w:t xml:space="preserve">º do Projeto de Lei nº </w:t>
      </w:r>
      <w:r>
        <w:rPr>
          <w:rFonts w:ascii="Bookman Old Style" w:hAnsi="Bookman Old Style"/>
          <w:b/>
          <w:sz w:val="24"/>
          <w:szCs w:val="24"/>
        </w:rPr>
        <w:t>018/18</w:t>
      </w:r>
      <w:r w:rsidRPr="005C4442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passa a ter a</w:t>
      </w:r>
      <w:r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>
        <w:rPr>
          <w:rFonts w:ascii="Bookman Old Style" w:hAnsi="Bookman Old Style"/>
          <w:b/>
          <w:sz w:val="24"/>
          <w:szCs w:val="24"/>
        </w:rPr>
        <w:t>edação</w:t>
      </w:r>
      <w:r w:rsidRPr="005C4442">
        <w:rPr>
          <w:rFonts w:ascii="Bookman Old Style" w:hAnsi="Bookman Old Style"/>
          <w:b/>
          <w:sz w:val="24"/>
          <w:szCs w:val="24"/>
        </w:rPr>
        <w:t>:</w:t>
      </w:r>
    </w:p>
    <w:p w:rsidR="005C4442" w:rsidRDefault="005C4442" w:rsidP="00096E0C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096E0C" w:rsidRDefault="00096E0C" w:rsidP="00096E0C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Art. 7 – </w:t>
      </w:r>
      <w:r>
        <w:rPr>
          <w:rFonts w:ascii="Bookman Old Style" w:hAnsi="Bookman Old Style"/>
          <w:sz w:val="24"/>
          <w:szCs w:val="24"/>
        </w:rPr>
        <w:t xml:space="preserve">Ocorrendo a exoneração do servidor a qualquer titulo, o órgão convenente comunicara com antecedência ao Sindicato dos Servidores Públicos Municipais de Tatuí e região para fins de acerto das pendências decorrente do uso dos cartões e convênios firmados com </w:t>
      </w:r>
      <w:r w:rsidR="004D31BC">
        <w:rPr>
          <w:rFonts w:ascii="Bookman Old Style" w:hAnsi="Bookman Old Style"/>
          <w:sz w:val="24"/>
          <w:szCs w:val="24"/>
        </w:rPr>
        <w:t>Instituição e correlatos de Ensino Sup</w:t>
      </w:r>
      <w:r w:rsidR="00356859">
        <w:rPr>
          <w:rFonts w:ascii="Bookman Old Style" w:hAnsi="Bookman Old Style"/>
          <w:sz w:val="24"/>
          <w:szCs w:val="24"/>
        </w:rPr>
        <w:t xml:space="preserve">erior, Instituições </w:t>
      </w:r>
      <w:r w:rsidR="004D31BC">
        <w:rPr>
          <w:rFonts w:ascii="Bookman Old Style" w:hAnsi="Bookman Old Style"/>
          <w:sz w:val="24"/>
          <w:szCs w:val="24"/>
        </w:rPr>
        <w:t>de Ensino Profissionalizantes</w:t>
      </w:r>
      <w:r w:rsidR="00356859">
        <w:rPr>
          <w:rFonts w:ascii="Bookman Old Style" w:hAnsi="Bookman Old Style"/>
          <w:sz w:val="24"/>
          <w:szCs w:val="24"/>
        </w:rPr>
        <w:t xml:space="preserve">, </w:t>
      </w:r>
      <w:r w:rsidR="004D31BC">
        <w:rPr>
          <w:rFonts w:ascii="Bookman Old Style" w:hAnsi="Bookman Old Style"/>
          <w:sz w:val="24"/>
          <w:szCs w:val="24"/>
        </w:rPr>
        <w:t>Escolas de Idiomas</w:t>
      </w:r>
      <w:r w:rsidR="00356859">
        <w:rPr>
          <w:rFonts w:ascii="Bookman Old Style" w:hAnsi="Bookman Old Style"/>
          <w:sz w:val="24"/>
          <w:szCs w:val="24"/>
        </w:rPr>
        <w:t xml:space="preserve"> e Informática</w:t>
      </w:r>
      <w:r w:rsidR="004D31BC">
        <w:rPr>
          <w:rFonts w:ascii="Bookman Old Style" w:hAnsi="Bookman Old Style"/>
          <w:sz w:val="24"/>
          <w:szCs w:val="24"/>
        </w:rPr>
        <w:t xml:space="preserve"> desde que localizadas no Município de Tatuí</w:t>
      </w:r>
      <w:r>
        <w:rPr>
          <w:rFonts w:ascii="Bookman Old Style" w:hAnsi="Bookman Old Style"/>
          <w:sz w:val="24"/>
          <w:szCs w:val="24"/>
        </w:rPr>
        <w:t xml:space="preserve">, e </w:t>
      </w:r>
      <w:r w:rsidR="004D31BC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baixa do servidor no uso do sistema operacional e dos convênios, ficando ressalvado ao Sindicato de Servidores </w:t>
      </w:r>
      <w:r w:rsidR="009B57D8">
        <w:rPr>
          <w:rFonts w:ascii="Bookman Old Style" w:hAnsi="Bookman Old Style"/>
          <w:sz w:val="24"/>
          <w:szCs w:val="24"/>
        </w:rPr>
        <w:t>Públicos</w:t>
      </w:r>
      <w:r>
        <w:rPr>
          <w:rFonts w:ascii="Bookman Old Style" w:hAnsi="Bookman Old Style"/>
          <w:sz w:val="24"/>
          <w:szCs w:val="24"/>
        </w:rPr>
        <w:t xml:space="preserve"> Municipais de Tatuí e região, ou seu preposto, o direito de cobrar do servidor</w:t>
      </w:r>
      <w:r w:rsidR="009B57D8">
        <w:rPr>
          <w:rFonts w:ascii="Bookman Old Style" w:hAnsi="Bookman Old Style"/>
          <w:sz w:val="24"/>
          <w:szCs w:val="24"/>
        </w:rPr>
        <w:t xml:space="preserve"> eventuais pendências, nenhuma responsabilidade cabendo ao órgão convenente. </w:t>
      </w:r>
    </w:p>
    <w:p w:rsidR="009B57D8" w:rsidRDefault="009B57D8" w:rsidP="00096E0C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</w:p>
    <w:p w:rsidR="009B57D8" w:rsidRPr="005C4442" w:rsidRDefault="009B57D8" w:rsidP="009B57D8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4</w:t>
      </w:r>
      <w:r w:rsidRPr="005C4442">
        <w:rPr>
          <w:rFonts w:ascii="Bookman Old Style" w:hAnsi="Bookman Old Style"/>
          <w:b/>
          <w:sz w:val="24"/>
          <w:szCs w:val="24"/>
        </w:rPr>
        <w:t xml:space="preserve">º - </w:t>
      </w:r>
      <w:r>
        <w:rPr>
          <w:rFonts w:ascii="Bookman Old Style" w:hAnsi="Bookman Old Style"/>
          <w:b/>
          <w:sz w:val="24"/>
          <w:szCs w:val="24"/>
        </w:rPr>
        <w:t>O artigo</w:t>
      </w:r>
      <w:r w:rsidRPr="005C444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8</w:t>
      </w:r>
      <w:r w:rsidRPr="005C4442">
        <w:rPr>
          <w:rFonts w:ascii="Bookman Old Style" w:hAnsi="Bookman Old Style"/>
          <w:b/>
          <w:sz w:val="24"/>
          <w:szCs w:val="24"/>
        </w:rPr>
        <w:t xml:space="preserve">º do Projeto de Lei nº </w:t>
      </w:r>
      <w:r>
        <w:rPr>
          <w:rFonts w:ascii="Bookman Old Style" w:hAnsi="Bookman Old Style"/>
          <w:b/>
          <w:sz w:val="24"/>
          <w:szCs w:val="24"/>
        </w:rPr>
        <w:t>018/18</w:t>
      </w:r>
      <w:r w:rsidRPr="005C4442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passa a ter a</w:t>
      </w:r>
      <w:r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>
        <w:rPr>
          <w:rFonts w:ascii="Bookman Old Style" w:hAnsi="Bookman Old Style"/>
          <w:b/>
          <w:sz w:val="24"/>
          <w:szCs w:val="24"/>
        </w:rPr>
        <w:t>edação</w:t>
      </w:r>
      <w:r w:rsidRPr="005C4442">
        <w:rPr>
          <w:rFonts w:ascii="Bookman Old Style" w:hAnsi="Bookman Old Style"/>
          <w:b/>
          <w:sz w:val="24"/>
          <w:szCs w:val="24"/>
        </w:rPr>
        <w:t>:</w:t>
      </w:r>
    </w:p>
    <w:p w:rsidR="009B57D8" w:rsidRPr="00096E0C" w:rsidRDefault="009B57D8" w:rsidP="00096E0C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</w:p>
    <w:p w:rsidR="004D1988" w:rsidRDefault="009B57D8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Art. 8º - </w:t>
      </w:r>
      <w:r w:rsidRPr="00767E9A"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 xml:space="preserve">Sindicato dos Servidores Públicos Municipais de Tatuí e região, ou quem for por esse designado, enviara ao Departamento de Recursos Humanos do órgão convenente e, em prazo que for acordado, o nome dos servidores com respectivos valores para descontos do cartão magnético e convênios firmados com </w:t>
      </w:r>
      <w:r w:rsidR="004D31BC">
        <w:rPr>
          <w:rFonts w:ascii="Bookman Old Style" w:hAnsi="Bookman Old Style"/>
          <w:sz w:val="24"/>
          <w:szCs w:val="24"/>
        </w:rPr>
        <w:t>Instituição e correlatos de Ensino Sup</w:t>
      </w:r>
      <w:r w:rsidR="00356859">
        <w:rPr>
          <w:rFonts w:ascii="Bookman Old Style" w:hAnsi="Bookman Old Style"/>
          <w:sz w:val="24"/>
          <w:szCs w:val="24"/>
        </w:rPr>
        <w:t>erior, Instituições</w:t>
      </w:r>
      <w:r w:rsidR="004D31BC">
        <w:rPr>
          <w:rFonts w:ascii="Bookman Old Style" w:hAnsi="Bookman Old Style"/>
          <w:sz w:val="24"/>
          <w:szCs w:val="24"/>
        </w:rPr>
        <w:t xml:space="preserve"> de Ensino Profissionalizantes</w:t>
      </w:r>
      <w:r w:rsidR="00356859">
        <w:rPr>
          <w:rFonts w:ascii="Bookman Old Style" w:hAnsi="Bookman Old Style"/>
          <w:sz w:val="24"/>
          <w:szCs w:val="24"/>
        </w:rPr>
        <w:t xml:space="preserve">, </w:t>
      </w:r>
      <w:r w:rsidR="004D31BC">
        <w:rPr>
          <w:rFonts w:ascii="Bookman Old Style" w:hAnsi="Bookman Old Style"/>
          <w:sz w:val="24"/>
          <w:szCs w:val="24"/>
        </w:rPr>
        <w:t>Escolas de Idiomas</w:t>
      </w:r>
      <w:r w:rsidR="00356859">
        <w:rPr>
          <w:rFonts w:ascii="Bookman Old Style" w:hAnsi="Bookman Old Style"/>
          <w:sz w:val="24"/>
          <w:szCs w:val="24"/>
        </w:rPr>
        <w:t xml:space="preserve"> e Informática</w:t>
      </w:r>
      <w:r w:rsidR="004D31BC">
        <w:rPr>
          <w:rFonts w:ascii="Bookman Old Style" w:hAnsi="Bookman Old Style"/>
          <w:sz w:val="24"/>
          <w:szCs w:val="24"/>
        </w:rPr>
        <w:t xml:space="preserve"> desde que localizadas no Município de Tatuí,</w:t>
      </w:r>
      <w:r>
        <w:rPr>
          <w:rFonts w:ascii="Bookman Old Style" w:hAnsi="Bookman Old Style"/>
          <w:sz w:val="24"/>
          <w:szCs w:val="24"/>
        </w:rPr>
        <w:t xml:space="preserve"> via arquivo eletrônico.</w:t>
      </w:r>
    </w:p>
    <w:p w:rsidR="00767E9A" w:rsidRDefault="00767E9A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767E9A" w:rsidRPr="005C4442" w:rsidRDefault="00767E9A" w:rsidP="00767E9A">
      <w:pPr>
        <w:spacing w:line="276" w:lineRule="auto"/>
        <w:ind w:left="284" w:right="1132"/>
        <w:rPr>
          <w:rFonts w:ascii="Bookman Old Style" w:hAnsi="Bookman Old Style"/>
          <w:sz w:val="24"/>
          <w:szCs w:val="24"/>
        </w:rPr>
      </w:pPr>
      <w:r w:rsidRPr="005C4442">
        <w:rPr>
          <w:rFonts w:ascii="Bookman Old Style" w:hAnsi="Bookman Old Style"/>
          <w:sz w:val="24"/>
          <w:szCs w:val="24"/>
        </w:rPr>
        <w:t xml:space="preserve">Sala das Sessões Vereador Rafael Orsi Filho, </w:t>
      </w:r>
      <w:r>
        <w:rPr>
          <w:rFonts w:ascii="Bookman Old Style" w:hAnsi="Bookman Old Style"/>
          <w:sz w:val="24"/>
          <w:szCs w:val="24"/>
        </w:rPr>
        <w:t>03</w:t>
      </w:r>
      <w:r w:rsidRPr="005C444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 de 2018</w:t>
      </w:r>
      <w:r w:rsidRPr="005C4442">
        <w:rPr>
          <w:rFonts w:ascii="Bookman Old Style" w:hAnsi="Bookman Old Style"/>
          <w:sz w:val="24"/>
          <w:szCs w:val="24"/>
        </w:rPr>
        <w:t>.</w:t>
      </w:r>
    </w:p>
    <w:p w:rsidR="00767E9A" w:rsidRDefault="00767E9A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5B00D4" w:rsidRDefault="005B00D4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5B00D4" w:rsidRDefault="005B00D4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5B00D4" w:rsidRPr="009B57D8" w:rsidRDefault="005B00D4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63798F" w:rsidRPr="005C4442" w:rsidRDefault="005B00D4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MIGUEL LOPES CARDOSO JUNIOR</w:t>
      </w:r>
    </w:p>
    <w:p w:rsidR="00EB0A09" w:rsidRDefault="005B00D4" w:rsidP="005B00D4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(Prof.</w:t>
      </w:r>
      <w:r w:rsidR="00767E9A">
        <w:rPr>
          <w:rFonts w:ascii="Bookman Old Style" w:hAnsi="Bookman Old Style"/>
          <w:b/>
          <w:sz w:val="24"/>
          <w:szCs w:val="24"/>
        </w:rPr>
        <w:t xml:space="preserve"> Migu</w:t>
      </w:r>
      <w:r>
        <w:rPr>
          <w:rFonts w:ascii="Bookman Old Style" w:hAnsi="Bookman Old Style"/>
          <w:b/>
          <w:sz w:val="24"/>
          <w:szCs w:val="24"/>
        </w:rPr>
        <w:t>el)</w:t>
      </w:r>
    </w:p>
    <w:p w:rsidR="00790B6E" w:rsidRPr="005C4442" w:rsidRDefault="00790B6E" w:rsidP="004D1988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790B6E" w:rsidRPr="005C4442" w:rsidRDefault="00790B6E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4965FF" w:rsidRDefault="004965FF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767E9A">
      <w:pPr>
        <w:ind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</w:t>
      </w:r>
    </w:p>
    <w:p w:rsidR="00185C17" w:rsidRDefault="00185C17" w:rsidP="00185C17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E14A9E" w:rsidRDefault="00185C17" w:rsidP="00185C17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servidor publico municipal necessita de valorização constante.        Com este objetivo, buscamos em todos os aspectos melhorias para o trabalho e bem estar do servidor. Com a Emenda n</w:t>
      </w:r>
      <w:r w:rsidR="00E14A9E">
        <w:rPr>
          <w:rFonts w:ascii="Bookman Old Style" w:hAnsi="Bookman Old Style"/>
          <w:sz w:val="24"/>
          <w:szCs w:val="24"/>
        </w:rPr>
        <w:t xml:space="preserve">º 01 no referido Projeto de Lei o servidor poderá, alem dos benefícios dos Cartões, realizar o sonho de cursar uma universidade ou fazer cursos para poder ter realização pessoal. A faculdade é um sonho antigo de muitas pessoas. Por muito tempo a população viu a oportunidade distante, e houve pouco interesse por parte da administração publica, </w:t>
      </w:r>
      <w:r w:rsidR="00307AC5">
        <w:rPr>
          <w:rFonts w:ascii="Bookman Old Style" w:hAnsi="Bookman Old Style"/>
          <w:sz w:val="24"/>
          <w:szCs w:val="24"/>
        </w:rPr>
        <w:t xml:space="preserve">pois, faltavam recursos e gestores para proporcionar melhores condições para a população. </w:t>
      </w:r>
    </w:p>
    <w:p w:rsidR="00307AC5" w:rsidRDefault="00307AC5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Pensando nisso, a parcerias com entidades privadas pode ser a solução e resolver essa questão que por muito, fora deixada de lado. A parceria entre o Sindicato, Prefeitura e Entidades Privadas abre uma margem enorme para o servidor publico que terá descontos e ainda será descontado em folha de pagamento.</w:t>
      </w:r>
    </w:p>
    <w:p w:rsidR="00307AC5" w:rsidRDefault="00307AC5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</w:p>
    <w:p w:rsidR="00307AC5" w:rsidRPr="005C4442" w:rsidRDefault="00307AC5" w:rsidP="00307AC5">
      <w:pPr>
        <w:spacing w:line="276" w:lineRule="auto"/>
        <w:ind w:left="284" w:right="1132"/>
        <w:rPr>
          <w:rFonts w:ascii="Bookman Old Style" w:hAnsi="Bookman Old Style"/>
          <w:sz w:val="24"/>
          <w:szCs w:val="24"/>
        </w:rPr>
      </w:pPr>
      <w:r w:rsidRPr="005C4442">
        <w:rPr>
          <w:rFonts w:ascii="Bookman Old Style" w:hAnsi="Bookman Old Style"/>
          <w:sz w:val="24"/>
          <w:szCs w:val="24"/>
        </w:rPr>
        <w:t xml:space="preserve">Sala das Sessões Vereador Rafael Orsi Filho, </w:t>
      </w:r>
      <w:r>
        <w:rPr>
          <w:rFonts w:ascii="Bookman Old Style" w:hAnsi="Bookman Old Style"/>
          <w:sz w:val="24"/>
          <w:szCs w:val="24"/>
        </w:rPr>
        <w:t>03</w:t>
      </w:r>
      <w:r w:rsidRPr="005C444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 de 2018</w:t>
      </w:r>
      <w:r w:rsidRPr="005C4442">
        <w:rPr>
          <w:rFonts w:ascii="Bookman Old Style" w:hAnsi="Bookman Old Style"/>
          <w:sz w:val="24"/>
          <w:szCs w:val="24"/>
        </w:rPr>
        <w:t>.</w:t>
      </w:r>
    </w:p>
    <w:p w:rsidR="00307AC5" w:rsidRDefault="00307AC5" w:rsidP="00307AC5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5B00D4" w:rsidRDefault="005B00D4" w:rsidP="00307AC5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5B00D4" w:rsidRPr="009B57D8" w:rsidRDefault="005B00D4" w:rsidP="00307AC5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307AC5" w:rsidRPr="005C4442" w:rsidRDefault="005B00D4" w:rsidP="00307AC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MIGUEL LOPES CARDOSO JUNIOR</w:t>
      </w:r>
    </w:p>
    <w:p w:rsidR="00307AC5" w:rsidRDefault="005B00D4" w:rsidP="00307AC5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(Prof.</w:t>
      </w:r>
      <w:r w:rsidR="00307AC5">
        <w:rPr>
          <w:rFonts w:ascii="Bookman Old Style" w:hAnsi="Bookman Old Style"/>
          <w:b/>
          <w:sz w:val="24"/>
          <w:szCs w:val="24"/>
        </w:rPr>
        <w:t xml:space="preserve"> Miguel</w:t>
      </w:r>
      <w:r>
        <w:rPr>
          <w:rFonts w:ascii="Bookman Old Style" w:hAnsi="Bookman Old Style"/>
          <w:b/>
          <w:sz w:val="24"/>
          <w:szCs w:val="24"/>
        </w:rPr>
        <w:t>)</w:t>
      </w:r>
    </w:p>
    <w:sectPr w:rsidR="00307AC5" w:rsidSect="00597AB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CD" w:rsidRDefault="00822CCD">
      <w:r>
        <w:separator/>
      </w:r>
    </w:p>
  </w:endnote>
  <w:endnote w:type="continuationSeparator" w:id="1">
    <w:p w:rsidR="00822CCD" w:rsidRDefault="0082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4E2917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4E2917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00D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CD" w:rsidRDefault="00822CCD">
      <w:r>
        <w:separator/>
      </w:r>
    </w:p>
  </w:footnote>
  <w:footnote w:type="continuationSeparator" w:id="1">
    <w:p w:rsidR="00822CCD" w:rsidRDefault="0082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RDefault="004E2917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2917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E03C52" w:rsidRPr="00E150FE">
        <w:rPr>
          <w:rStyle w:val="Hyperlink"/>
          <w:rFonts w:ascii="Monotype Corsiva" w:hAnsi="Monotype Corsiva"/>
        </w:rPr>
        <w:t>webmaster@camaratatui.sp.gov.br</w:t>
      </w:r>
    </w:hyperlink>
  </w:p>
  <w:p w:rsidR="00E03C52" w:rsidRDefault="00E03C5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____________________________________________________________________________________________</w:t>
    </w:r>
  </w:p>
  <w:p w:rsidR="00E03C52" w:rsidRPr="002C6F1F" w:rsidRDefault="00E03C5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d2b8c35d9a44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68EE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96E0C"/>
    <w:rsid w:val="000B4D14"/>
    <w:rsid w:val="000B7785"/>
    <w:rsid w:val="000C03E7"/>
    <w:rsid w:val="000C58CB"/>
    <w:rsid w:val="000D62D3"/>
    <w:rsid w:val="000E6372"/>
    <w:rsid w:val="000F1EE4"/>
    <w:rsid w:val="001115BA"/>
    <w:rsid w:val="00117A16"/>
    <w:rsid w:val="00122441"/>
    <w:rsid w:val="00141DB2"/>
    <w:rsid w:val="001425F7"/>
    <w:rsid w:val="001709FD"/>
    <w:rsid w:val="001819DE"/>
    <w:rsid w:val="001855F7"/>
    <w:rsid w:val="00185C17"/>
    <w:rsid w:val="001864FE"/>
    <w:rsid w:val="001A4C8F"/>
    <w:rsid w:val="001A6AE3"/>
    <w:rsid w:val="001B42AB"/>
    <w:rsid w:val="001B607F"/>
    <w:rsid w:val="001B7276"/>
    <w:rsid w:val="001B7CB8"/>
    <w:rsid w:val="001D42D6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07AC5"/>
    <w:rsid w:val="00320352"/>
    <w:rsid w:val="00322249"/>
    <w:rsid w:val="00322737"/>
    <w:rsid w:val="0032499F"/>
    <w:rsid w:val="003543BB"/>
    <w:rsid w:val="00356859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D1988"/>
    <w:rsid w:val="004D31BC"/>
    <w:rsid w:val="004E2917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5350F"/>
    <w:rsid w:val="00560B16"/>
    <w:rsid w:val="00567B53"/>
    <w:rsid w:val="00570B3B"/>
    <w:rsid w:val="00590F39"/>
    <w:rsid w:val="00597AB0"/>
    <w:rsid w:val="005B00D4"/>
    <w:rsid w:val="005C433A"/>
    <w:rsid w:val="005C4442"/>
    <w:rsid w:val="005C4930"/>
    <w:rsid w:val="005C64B1"/>
    <w:rsid w:val="005D37F7"/>
    <w:rsid w:val="005D6D5A"/>
    <w:rsid w:val="005D782E"/>
    <w:rsid w:val="005F39AA"/>
    <w:rsid w:val="00604D11"/>
    <w:rsid w:val="006210C2"/>
    <w:rsid w:val="00621417"/>
    <w:rsid w:val="00632F6B"/>
    <w:rsid w:val="0063483B"/>
    <w:rsid w:val="0063798F"/>
    <w:rsid w:val="00637B7C"/>
    <w:rsid w:val="00643DB5"/>
    <w:rsid w:val="006445CF"/>
    <w:rsid w:val="0065068B"/>
    <w:rsid w:val="006623FA"/>
    <w:rsid w:val="00663AC8"/>
    <w:rsid w:val="0067269E"/>
    <w:rsid w:val="0068316B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17BEC"/>
    <w:rsid w:val="00720854"/>
    <w:rsid w:val="00727F49"/>
    <w:rsid w:val="00740092"/>
    <w:rsid w:val="0074718F"/>
    <w:rsid w:val="00755E81"/>
    <w:rsid w:val="00764728"/>
    <w:rsid w:val="0076533C"/>
    <w:rsid w:val="00767E9A"/>
    <w:rsid w:val="00775758"/>
    <w:rsid w:val="00775A16"/>
    <w:rsid w:val="00775BB3"/>
    <w:rsid w:val="00780299"/>
    <w:rsid w:val="00781305"/>
    <w:rsid w:val="00790B6E"/>
    <w:rsid w:val="007A6484"/>
    <w:rsid w:val="007A6C1F"/>
    <w:rsid w:val="007B2B9C"/>
    <w:rsid w:val="007B2E72"/>
    <w:rsid w:val="007E2F16"/>
    <w:rsid w:val="007E689B"/>
    <w:rsid w:val="007F1ACF"/>
    <w:rsid w:val="0080079D"/>
    <w:rsid w:val="008071A8"/>
    <w:rsid w:val="00822604"/>
    <w:rsid w:val="00822CCD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A62EB"/>
    <w:rsid w:val="009B57D8"/>
    <w:rsid w:val="009E3566"/>
    <w:rsid w:val="009F3B9C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7676"/>
    <w:rsid w:val="00B27EC1"/>
    <w:rsid w:val="00B33159"/>
    <w:rsid w:val="00B510BD"/>
    <w:rsid w:val="00B710D7"/>
    <w:rsid w:val="00B76098"/>
    <w:rsid w:val="00B87B4A"/>
    <w:rsid w:val="00B9054A"/>
    <w:rsid w:val="00B9336E"/>
    <w:rsid w:val="00B94DB9"/>
    <w:rsid w:val="00B94FF8"/>
    <w:rsid w:val="00BB3747"/>
    <w:rsid w:val="00BC11CF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859B3"/>
    <w:rsid w:val="00D939B5"/>
    <w:rsid w:val="00D94B89"/>
    <w:rsid w:val="00DA1117"/>
    <w:rsid w:val="00DB1686"/>
    <w:rsid w:val="00DC105B"/>
    <w:rsid w:val="00DC205F"/>
    <w:rsid w:val="00DC60C2"/>
    <w:rsid w:val="00DD024C"/>
    <w:rsid w:val="00DD751B"/>
    <w:rsid w:val="00DF43E4"/>
    <w:rsid w:val="00DF4439"/>
    <w:rsid w:val="00DF6086"/>
    <w:rsid w:val="00E03C52"/>
    <w:rsid w:val="00E0728B"/>
    <w:rsid w:val="00E14995"/>
    <w:rsid w:val="00E14A9E"/>
    <w:rsid w:val="00E234E9"/>
    <w:rsid w:val="00E31CAE"/>
    <w:rsid w:val="00E32AD7"/>
    <w:rsid w:val="00E33741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409D5"/>
    <w:rsid w:val="00F46658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84c35ab-b52f-4810-abd2-6a3ac0c091e2.png" Id="R2cb0663efe62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4c35ab-b52f-4810-abd2-6a3ac0c091e2.png" Id="R75d2b8c35d9a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F430-9371-48AC-81CA-BBDB5975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4072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renan.cortez</cp:lastModifiedBy>
  <cp:revision>5</cp:revision>
  <cp:lastPrinted>2018-05-03T18:48:00Z</cp:lastPrinted>
  <dcterms:created xsi:type="dcterms:W3CDTF">2018-05-03T18:58:00Z</dcterms:created>
  <dcterms:modified xsi:type="dcterms:W3CDTF">2018-05-07T15:12:00Z</dcterms:modified>
</cp:coreProperties>
</file>