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470B70">
        <w:rPr>
          <w:b/>
          <w:szCs w:val="28"/>
        </w:rPr>
        <w:t>Mamede José Coelho, bairro Vila Brasil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707" w:rsidRDefault="00206707">
      <w:r>
        <w:separator/>
      </w:r>
    </w:p>
  </w:endnote>
  <w:endnote w:type="continuationSeparator" w:id="1">
    <w:p w:rsidR="00206707" w:rsidRDefault="0020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707" w:rsidRDefault="00206707">
      <w:r>
        <w:separator/>
      </w:r>
    </w:p>
  </w:footnote>
  <w:footnote w:type="continuationSeparator" w:id="1">
    <w:p w:rsidR="00206707" w:rsidRDefault="00206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6a31688be94a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6707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0B7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47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5CDE"/>
    <w:rsid w:val="00C47226"/>
    <w:rsid w:val="00C50B97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a7bb10-36e9-41b9-ab93-fdfa402db77e.png" Id="R05aac79008e44e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a7bb10-36e9-41b9-ab93-fdfa402db77e.png" Id="R6a6a31688be94a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2018-07-16T14:09:00Z</cp:lastPrinted>
  <dcterms:created xsi:type="dcterms:W3CDTF">2018-07-16T14:10:00Z</dcterms:created>
  <dcterms:modified xsi:type="dcterms:W3CDTF">2018-07-16T14:10:00Z</dcterms:modified>
</cp:coreProperties>
</file>