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Pr="00786AC7" w:rsidRDefault="00E1545A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786AC7">
        <w:t xml:space="preserve">realizar </w:t>
      </w:r>
      <w:r w:rsidR="00A95943">
        <w:t>políticas públicas à preservação de animais selvagens em nosso município.</w:t>
      </w:r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A95943" w:rsidRDefault="00953F07" w:rsidP="00A959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95943">
        <w:rPr>
          <w:color w:val="222222"/>
        </w:rPr>
        <w:t xml:space="preserve">Tendo por base a notícia veiculada no jornal “O Progresso de Tatuí” no último dia 26 de agosto de 2018, a qual tratou sobre o aparecimento de uma onça-parda em uma metalúrgica de nosso município, nos veio </w:t>
      </w:r>
      <w:proofErr w:type="gramStart"/>
      <w:r w:rsidR="00A95943">
        <w:rPr>
          <w:color w:val="222222"/>
        </w:rPr>
        <w:t>a</w:t>
      </w:r>
      <w:proofErr w:type="gramEnd"/>
      <w:r w:rsidR="00A95943">
        <w:rPr>
          <w:color w:val="222222"/>
        </w:rPr>
        <w:t xml:space="preserve"> preocupação de termos maiores informações sobre a preservação de animais selvagens em Tatuí.    </w:t>
      </w:r>
    </w:p>
    <w:p w:rsidR="00A95943" w:rsidRDefault="00A95943" w:rsidP="00A959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o jornal, a onça foi avistada em cima de uma árvore próxima à rodovia Antônio Romano Schincariol. Foi necessária a vinda de profissionais do </w:t>
      </w:r>
      <w:proofErr w:type="spellStart"/>
      <w:r>
        <w:rPr>
          <w:color w:val="222222"/>
        </w:rPr>
        <w:t>Cempas</w:t>
      </w:r>
      <w:proofErr w:type="spellEnd"/>
      <w:r>
        <w:rPr>
          <w:color w:val="222222"/>
        </w:rPr>
        <w:t xml:space="preserve"> (Centro de Medicina e Pesquisa em Animais Selvagens), bem como do corpo de bombeiros e da Polícia Militar Ambiental para que fosse realizado o resgate da onça.</w:t>
      </w:r>
    </w:p>
    <w:p w:rsidR="00A95943" w:rsidRDefault="00A95943" w:rsidP="00A959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Rafael </w:t>
      </w:r>
      <w:proofErr w:type="spellStart"/>
      <w:r>
        <w:rPr>
          <w:color w:val="222222"/>
        </w:rPr>
        <w:t>Baldissera</w:t>
      </w:r>
      <w:proofErr w:type="spellEnd"/>
      <w:r>
        <w:rPr>
          <w:color w:val="222222"/>
        </w:rPr>
        <w:t xml:space="preserve"> Gonçalves, veterinário do </w:t>
      </w:r>
      <w:proofErr w:type="spellStart"/>
      <w:r>
        <w:rPr>
          <w:color w:val="222222"/>
        </w:rPr>
        <w:t>Cempas</w:t>
      </w:r>
      <w:proofErr w:type="spellEnd"/>
      <w:r>
        <w:rPr>
          <w:color w:val="222222"/>
        </w:rPr>
        <w:t xml:space="preserve"> entrevistado pelo jornal, alertou para o fato de que tais casos estão passando a se tornar mais recorrentes, devido à destruição do habitat natural desses animais, o que os faz procurar comida em lugares urbanos.</w:t>
      </w:r>
    </w:p>
    <w:p w:rsidR="00953F07" w:rsidRDefault="00A95943" w:rsidP="00A9594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para a prevenção de que novos casos como esse venham a ocorrer, faz-se necessário um planejamento ambiental para o município, envolvendo políticas públicas de proteção e preservação desses animais, bem como de seus </w:t>
      </w:r>
      <w:proofErr w:type="spellStart"/>
      <w:r>
        <w:rPr>
          <w:color w:val="222222"/>
        </w:rPr>
        <w:t>habitats</w:t>
      </w:r>
      <w:proofErr w:type="spellEnd"/>
      <w:r>
        <w:rPr>
          <w:color w:val="222222"/>
        </w:rPr>
        <w:t xml:space="preserve"> naturais. </w:t>
      </w:r>
      <w:r w:rsidR="00953F07">
        <w:rPr>
          <w:color w:val="222222"/>
        </w:rPr>
        <w:t xml:space="preserve"> </w:t>
      </w:r>
    </w:p>
    <w:p w:rsidR="00953F07" w:rsidRDefault="00953F07" w:rsidP="00953F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 com a finalidade de informar </w:t>
      </w:r>
      <w:r w:rsidR="00A95943">
        <w:rPr>
          <w:color w:val="222222"/>
        </w:rPr>
        <w:t xml:space="preserve">a Prefeita quanto </w:t>
      </w:r>
      <w:proofErr w:type="gramStart"/>
      <w:r w:rsidR="00A95943">
        <w:rPr>
          <w:color w:val="222222"/>
        </w:rPr>
        <w:t>as</w:t>
      </w:r>
      <w:proofErr w:type="gramEnd"/>
      <w:r w:rsidR="00A95943">
        <w:rPr>
          <w:color w:val="222222"/>
        </w:rPr>
        <w:t xml:space="preserve"> demandas ambientais da cidade</w:t>
      </w:r>
      <w:r>
        <w:rPr>
          <w:color w:val="222222"/>
        </w:rPr>
        <w:t>, encaminhamos o presente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953F07" w:rsidRDefault="00953F07">
      <w:pPr>
        <w:pStyle w:val="normal0"/>
        <w:spacing w:line="360" w:lineRule="auto"/>
        <w:ind w:firstLine="709"/>
        <w:jc w:val="both"/>
      </w:pPr>
    </w:p>
    <w:p w:rsidR="00433165" w:rsidRDefault="00653178">
      <w:pPr>
        <w:pStyle w:val="normal0"/>
        <w:spacing w:line="360" w:lineRule="auto"/>
        <w:jc w:val="center"/>
      </w:pPr>
      <w:r w:rsidRPr="0065317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 xml:space="preserve">ões “Vereador Rafael </w:t>
      </w:r>
      <w:proofErr w:type="spellStart"/>
      <w:r w:rsidR="00336143">
        <w:rPr>
          <w:b/>
        </w:rPr>
        <w:t>Orsi</w:t>
      </w:r>
      <w:proofErr w:type="spellEnd"/>
      <w:r w:rsidR="00336143">
        <w:rPr>
          <w:b/>
        </w:rPr>
        <w:t xml:space="preserve"> Filho”, 27 de agosto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C2" w:rsidRDefault="005210C2" w:rsidP="00433165">
      <w:r>
        <w:separator/>
      </w:r>
    </w:p>
  </w:endnote>
  <w:endnote w:type="continuationSeparator" w:id="0">
    <w:p w:rsidR="005210C2" w:rsidRDefault="005210C2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C2" w:rsidRDefault="005210C2" w:rsidP="00433165">
      <w:r>
        <w:separator/>
      </w:r>
    </w:p>
  </w:footnote>
  <w:footnote w:type="continuationSeparator" w:id="0">
    <w:p w:rsidR="005210C2" w:rsidRDefault="005210C2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-127635</wp:posOffset>
          </wp:positionH>
          <wp:positionV relativeFrom="paragraph">
            <wp:posOffset>-2540</wp:posOffset>
          </wp:positionV>
          <wp:extent cx="733425" cy="9144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Telefax: </w:t>
    </w:r>
    <w:proofErr w:type="gramStart"/>
    <w:r w:rsidRPr="00786AC7">
      <w:rPr>
        <w:rFonts w:ascii="Monotype Corsiva" w:eastAsia="Corsiva" w:hAnsi="Monotype Corsiva" w:cs="Corsiva"/>
        <w:color w:val="auto"/>
        <w:sz w:val="22"/>
        <w:szCs w:val="22"/>
      </w:rPr>
      <w:t>0</w:t>
    </w:r>
    <w:proofErr w:type="gramEnd"/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Endereço: Avenida Cônego João Clímaco, 226 – Tatuí / </w:t>
    </w:r>
    <w:proofErr w:type="gramStart"/>
    <w:r w:rsidRPr="00786AC7">
      <w:rPr>
        <w:rFonts w:ascii="Monotype Corsiva" w:eastAsia="Corsiva" w:hAnsi="Monotype Corsiva" w:cs="Corsiva"/>
        <w:color w:val="auto"/>
      </w:rPr>
      <w:t>SP</w:t>
    </w:r>
    <w:proofErr w:type="gramEnd"/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c9c108e95249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336143"/>
    <w:rsid w:val="00433165"/>
    <w:rsid w:val="005210C2"/>
    <w:rsid w:val="00527277"/>
    <w:rsid w:val="00653178"/>
    <w:rsid w:val="00786AC7"/>
    <w:rsid w:val="00953F07"/>
    <w:rsid w:val="00A95943"/>
    <w:rsid w:val="00BB1938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59cb283-114c-43c7-be0d-96cc81059403.png" Id="R37973b3b578e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59cb283-114c-43c7-be0d-96cc81059403.png" Id="Rdac9c108e95249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2</cp:revision>
  <dcterms:created xsi:type="dcterms:W3CDTF">2018-08-27T15:49:00Z</dcterms:created>
  <dcterms:modified xsi:type="dcterms:W3CDTF">2018-08-27T15:49:00Z</dcterms:modified>
</cp:coreProperties>
</file>