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789F" w:rsidRDefault="007E789F" w:rsidP="005C094C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15AD7" w:rsidRDefault="00615AD7" w:rsidP="005C094C">
      <w:pPr>
        <w:ind w:left="1134"/>
        <w:jc w:val="both"/>
        <w:rPr>
          <w:rFonts w:ascii="Arial" w:hAnsi="Arial" w:cs="Arial"/>
          <w:b/>
        </w:rPr>
      </w:pPr>
    </w:p>
    <w:p w:rsidR="00615AD7" w:rsidRDefault="00615AD7" w:rsidP="005C094C">
      <w:pPr>
        <w:ind w:left="1134"/>
        <w:jc w:val="both"/>
        <w:rPr>
          <w:rFonts w:ascii="Arial" w:hAnsi="Arial" w:cs="Arial"/>
          <w:b/>
        </w:rPr>
      </w:pPr>
    </w:p>
    <w:p w:rsidR="00615AD7" w:rsidRPr="00C90856" w:rsidRDefault="00615AD7" w:rsidP="005C094C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5C094C">
      <w:pPr>
        <w:jc w:val="both"/>
        <w:rPr>
          <w:rFonts w:ascii="Arial" w:hAnsi="Arial" w:cs="Arial"/>
          <w:b/>
        </w:rPr>
      </w:pPr>
    </w:p>
    <w:p w:rsidR="007E789F" w:rsidRPr="00E04F43" w:rsidRDefault="007E789F" w:rsidP="00615AD7">
      <w:pPr>
        <w:ind w:left="567"/>
        <w:jc w:val="both"/>
        <w:rPr>
          <w:rFonts w:ascii="Arial" w:hAnsi="Arial" w:cs="Arial"/>
          <w:b/>
        </w:rPr>
      </w:pPr>
    </w:p>
    <w:p w:rsidR="006D131A" w:rsidRPr="00F3335F" w:rsidRDefault="007E789F" w:rsidP="00F3335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</w:r>
      <w:r w:rsidRPr="005C094C">
        <w:rPr>
          <w:rFonts w:ascii="Arial" w:hAnsi="Arial" w:cs="Arial"/>
          <w:b/>
        </w:rPr>
        <w:t xml:space="preserve">       </w:t>
      </w:r>
      <w:r w:rsidR="005C094C">
        <w:rPr>
          <w:rFonts w:ascii="Arial" w:hAnsi="Arial" w:cs="Arial"/>
          <w:b/>
        </w:rPr>
        <w:t xml:space="preserve">       </w:t>
      </w:r>
      <w:r w:rsidRPr="005C094C">
        <w:rPr>
          <w:rFonts w:ascii="Arial" w:hAnsi="Arial" w:cs="Arial"/>
          <w:b/>
        </w:rPr>
        <w:t xml:space="preserve"> </w:t>
      </w:r>
      <w:r w:rsidRPr="00F3335F">
        <w:rPr>
          <w:rFonts w:ascii="Arial" w:hAnsi="Arial" w:cs="Arial"/>
          <w:b/>
        </w:rPr>
        <w:t xml:space="preserve">REQUEIRO À MESA, </w:t>
      </w:r>
      <w:r w:rsidRPr="00F3335F">
        <w:rPr>
          <w:rFonts w:ascii="Arial" w:hAnsi="Arial" w:cs="Arial"/>
        </w:rPr>
        <w:t xml:space="preserve">ouvido o Egrégio Plenário na forma regimental, digne-se oficiar a </w:t>
      </w:r>
      <w:r w:rsidRPr="00F3335F">
        <w:rPr>
          <w:rFonts w:ascii="Arial" w:hAnsi="Arial" w:cs="Arial"/>
          <w:b/>
        </w:rPr>
        <w:t xml:space="preserve">Exma. Sra. Prefeita Municipal de Tatuí, </w:t>
      </w:r>
      <w:r w:rsidRPr="00F3335F">
        <w:rPr>
          <w:rFonts w:ascii="Arial" w:hAnsi="Arial" w:cs="Arial"/>
        </w:rPr>
        <w:t xml:space="preserve">para </w:t>
      </w:r>
      <w:r w:rsidR="000F35D8" w:rsidRPr="00F3335F">
        <w:rPr>
          <w:rFonts w:ascii="Arial" w:hAnsi="Arial" w:cs="Arial"/>
          <w:color w:val="222222"/>
          <w:shd w:val="clear" w:color="auto" w:fill="FFFFFF"/>
        </w:rPr>
        <w:t>que informe quando será realizado o recapeamento da Rua Filomena Garcia de Campos, no Jardim Santa Emília.</w:t>
      </w:r>
    </w:p>
    <w:p w:rsidR="00DA02DE" w:rsidRPr="00F3335F" w:rsidRDefault="00DA02DE" w:rsidP="00F3335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E789F" w:rsidRPr="00343643" w:rsidRDefault="007E789F" w:rsidP="00615AD7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C094C" w:rsidRPr="00BE6F68" w:rsidRDefault="005C094C" w:rsidP="00615AD7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615AD7" w:rsidRPr="00DA02DE" w:rsidRDefault="00615AD7" w:rsidP="00615AD7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Pr="00615AD7" w:rsidRDefault="007E789F" w:rsidP="00615AD7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615AD7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7E789F" w:rsidRDefault="007E789F" w:rsidP="00615AD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615AD7" w:rsidRDefault="00615AD7" w:rsidP="00615AD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615AD7" w:rsidRPr="00DA02DE" w:rsidRDefault="00615AD7" w:rsidP="00615AD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F3335F" w:rsidRPr="00F3335F" w:rsidRDefault="00F3335F" w:rsidP="00F3335F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</w:t>
      </w:r>
      <w:r w:rsidRPr="00F3335F">
        <w:rPr>
          <w:rFonts w:ascii="Arial" w:hAnsi="Arial" w:cs="Arial"/>
          <w:color w:val="222222"/>
          <w:shd w:val="clear" w:color="auto" w:fill="FFFFFF"/>
        </w:rPr>
        <w:t>Recebemos por parte da população que vive nesta rua reclamações quanto as condições da malha viária do local. Conforme exposto por eles, desde o início deste mandato houve a realização de operação "tapa buraco" no logradouro por duas vezes, contudo foram medidas apenas de caráter paliativo e que sanaram o problema momentaneamente. </w:t>
      </w:r>
    </w:p>
    <w:p w:rsidR="00615AD7" w:rsidRPr="00343643" w:rsidRDefault="00615AD7" w:rsidP="00343643">
      <w:pPr>
        <w:shd w:val="clear" w:color="auto" w:fill="FFFFFF"/>
        <w:ind w:firstLine="567"/>
        <w:jc w:val="both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5C094C" w:rsidRPr="00DA02DE">
        <w:rPr>
          <w:rFonts w:ascii="Arial" w:hAnsi="Arial" w:cs="Arial"/>
          <w:b/>
        </w:rPr>
        <w:t>11</w:t>
      </w:r>
      <w:r w:rsidRPr="00DA02DE">
        <w:rPr>
          <w:rFonts w:ascii="Arial" w:hAnsi="Arial" w:cs="Arial"/>
          <w:b/>
        </w:rPr>
        <w:t xml:space="preserve"> de Setembro de 2018.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E6" w:rsidRDefault="00E334E6">
      <w:r>
        <w:separator/>
      </w:r>
    </w:p>
  </w:endnote>
  <w:endnote w:type="continuationSeparator" w:id="1">
    <w:p w:rsidR="00E334E6" w:rsidRDefault="00E3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E6" w:rsidRDefault="00E334E6">
      <w:r>
        <w:separator/>
      </w:r>
    </w:p>
  </w:footnote>
  <w:footnote w:type="continuationSeparator" w:id="1">
    <w:p w:rsidR="00E334E6" w:rsidRDefault="00E3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0E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2eea4f72b94d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47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0F35D8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3643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131A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334E6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335F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16d6a8-96d4-43f7-b735-ecf9d24eec6c.png" Id="R4c06e959e6f34b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16d6a8-96d4-43f7-b735-ecf9d24eec6c.png" Id="Rfd2eea4f72b94d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2018-09-10T15:33:00Z</cp:lastPrinted>
  <dcterms:created xsi:type="dcterms:W3CDTF">2018-09-10T15:33:00Z</dcterms:created>
  <dcterms:modified xsi:type="dcterms:W3CDTF">2018-09-10T15:34:00Z</dcterms:modified>
</cp:coreProperties>
</file>