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30499E">
        <w:t>a instalação de iluminação no Complexo Esportivo “Major Silvio Magalhães Padilha”.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101046" w:rsidRDefault="00101046" w:rsidP="00101046">
      <w:pPr>
        <w:pStyle w:val="normal0"/>
        <w:spacing w:line="360" w:lineRule="auto"/>
        <w:jc w:val="both"/>
      </w:pPr>
      <w:r>
        <w:tab/>
      </w:r>
    </w:p>
    <w:p w:rsidR="0030499E" w:rsidRDefault="00101046" w:rsidP="0030499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0499E">
        <w:rPr>
          <w:color w:val="222222"/>
        </w:rPr>
        <w:t>Em diálogo com a população, recebemos a indagação acerca da razão pela qual a Pista Municipal não conta com seu sistema de iluminação em atividade. O local, que passou por recente manutenção, por conta dos Jogos Regionais, ocorridos em julho deste ano, contém holofotes que, porém, segundo informações que recebemos, não estão em condições de funcionamento.</w:t>
      </w:r>
    </w:p>
    <w:p w:rsidR="00101046" w:rsidRPr="0030499E" w:rsidRDefault="0030499E" w:rsidP="00D45B7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devida instalação da iluminação no local poderia abrir a possibilidade de que a população fizesse uso do espaço para a prática esportiva em novos horários, bem como permitiria uma maior ocupação do espaço, dado que o local permanece aberto e sem vigilância durante o período noturno. Seria importante, assim, que a instalação da iluminação fosse acompanhada da vigilância constante no local por parte da Guarda Civil Municipal, para que a população pudesse usufruir com segurança deste espaço. 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30499E" w:rsidP="00101046">
      <w:pPr>
        <w:pStyle w:val="normal0"/>
        <w:spacing w:line="360" w:lineRule="auto"/>
        <w:jc w:val="both"/>
        <w:rPr>
          <w:b/>
        </w:rPr>
      </w:pPr>
      <w:r w:rsidRPr="0004337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D8" w:rsidRDefault="00051CD8" w:rsidP="00437090">
      <w:r>
        <w:separator/>
      </w:r>
    </w:p>
  </w:endnote>
  <w:endnote w:type="continuationSeparator" w:id="1">
    <w:p w:rsidR="00051CD8" w:rsidRDefault="00051CD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D8" w:rsidRDefault="00051CD8" w:rsidP="00437090">
      <w:r>
        <w:separator/>
      </w:r>
    </w:p>
  </w:footnote>
  <w:footnote w:type="continuationSeparator" w:id="1">
    <w:p w:rsidR="00051CD8" w:rsidRDefault="00051CD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314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314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eb4986bca47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56671e1-05d5-4a1d-ac07-cc50eef1e58a.png" Id="R60cbf0511690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56671e1-05d5-4a1d-ac07-cc50eef1e58a.png" Id="Ra02eb4986bca47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2018-09-24T15:36:00Z</dcterms:created>
  <dcterms:modified xsi:type="dcterms:W3CDTF">2018-09-24T15:36:00Z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