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36" w:rsidRPr="00536036" w:rsidRDefault="00536036" w:rsidP="00536036">
      <w:pPr>
        <w:spacing w:before="240" w:line="360" w:lineRule="auto"/>
        <w:ind w:firstLine="567"/>
        <w:jc w:val="center"/>
        <w:rPr>
          <w:b/>
        </w:rPr>
      </w:pPr>
      <w:r w:rsidRPr="00536036">
        <w:rPr>
          <w:b/>
        </w:rPr>
        <w:t>EMENDA</w:t>
      </w:r>
      <w:r>
        <w:rPr>
          <w:b/>
        </w:rPr>
        <w:t xml:space="preserve"> ____/18</w:t>
      </w:r>
    </w:p>
    <w:p w:rsidR="00536036" w:rsidRPr="00536036" w:rsidRDefault="009E28B5" w:rsidP="00536036">
      <w:pPr>
        <w:spacing w:before="240" w:line="360" w:lineRule="auto"/>
        <w:ind w:firstLine="567"/>
        <w:jc w:val="center"/>
        <w:rPr>
          <w:b/>
        </w:rPr>
      </w:pPr>
      <w:proofErr w:type="gramStart"/>
      <w:r>
        <w:rPr>
          <w:b/>
        </w:rPr>
        <w:t>a</w:t>
      </w:r>
      <w:r w:rsidR="006A24EB">
        <w:rPr>
          <w:b/>
        </w:rPr>
        <w:t>o</w:t>
      </w:r>
      <w:proofErr w:type="gramEnd"/>
      <w:r w:rsidR="00536036">
        <w:rPr>
          <w:b/>
        </w:rPr>
        <w:t xml:space="preserve"> </w:t>
      </w:r>
      <w:r w:rsidR="006A24EB">
        <w:rPr>
          <w:b/>
        </w:rPr>
        <w:t>Projeto de Lei Nº 18/2018</w:t>
      </w:r>
    </w:p>
    <w:p w:rsidR="00536036" w:rsidRPr="00536036" w:rsidRDefault="00536036" w:rsidP="00536036">
      <w:pPr>
        <w:spacing w:before="240" w:line="360" w:lineRule="auto"/>
        <w:ind w:firstLine="567"/>
        <w:jc w:val="center"/>
        <w:rPr>
          <w:b/>
        </w:rPr>
      </w:pPr>
      <w:r w:rsidRPr="00536036">
        <w:rPr>
          <w:b/>
        </w:rPr>
        <w:t>(autoria do EXECUTIVO)</w:t>
      </w:r>
    </w:p>
    <w:p w:rsidR="00536036" w:rsidRPr="00536036" w:rsidRDefault="00536036" w:rsidP="00536036">
      <w:pPr>
        <w:spacing w:before="240" w:line="360" w:lineRule="auto"/>
        <w:ind w:firstLine="567"/>
        <w:jc w:val="both"/>
      </w:pPr>
    </w:p>
    <w:p w:rsidR="00536036" w:rsidRPr="00536036" w:rsidRDefault="006A24EB" w:rsidP="00536036">
      <w:pPr>
        <w:spacing w:before="240" w:line="360" w:lineRule="auto"/>
        <w:ind w:firstLine="567"/>
        <w:jc w:val="both"/>
      </w:pPr>
      <w:r>
        <w:t>O § 3</w:t>
      </w:r>
      <w:r w:rsidR="00536036">
        <w:t xml:space="preserve">° </w:t>
      </w:r>
      <w:r>
        <w:t xml:space="preserve">do artigo 2° </w:t>
      </w:r>
      <w:r w:rsidR="00536036">
        <w:t>d</w:t>
      </w:r>
      <w:r>
        <w:t>o Projeto de Lei N° 18/2018</w:t>
      </w:r>
      <w:r w:rsidR="00536036" w:rsidRPr="00536036">
        <w:t>, passa a ter a seguinte redação:</w:t>
      </w:r>
    </w:p>
    <w:p w:rsidR="00536036" w:rsidRPr="00536036" w:rsidRDefault="006A24EB" w:rsidP="00536036">
      <w:pPr>
        <w:spacing w:before="240" w:line="360" w:lineRule="auto"/>
        <w:ind w:firstLine="567"/>
        <w:jc w:val="both"/>
      </w:pPr>
      <w:r>
        <w:t>(...)</w:t>
      </w:r>
    </w:p>
    <w:p w:rsidR="008C7561" w:rsidRDefault="006A24EB" w:rsidP="00536036">
      <w:pPr>
        <w:spacing w:before="240" w:line="360" w:lineRule="auto"/>
        <w:ind w:firstLine="567"/>
        <w:jc w:val="both"/>
      </w:pPr>
      <w:r>
        <w:rPr>
          <w:b/>
        </w:rPr>
        <w:t>§ 3</w:t>
      </w:r>
      <w:r w:rsidR="00536036" w:rsidRPr="00536036">
        <w:rPr>
          <w:b/>
        </w:rPr>
        <w:t>º</w:t>
      </w:r>
      <w:r w:rsidR="00536036" w:rsidRPr="00536036">
        <w:t> </w:t>
      </w:r>
      <w:r>
        <w:t xml:space="preserve">A somatória dos valores </w:t>
      </w:r>
      <w:r w:rsidR="003C3E54">
        <w:t xml:space="preserve">gastos com </w:t>
      </w:r>
      <w:proofErr w:type="gramStart"/>
      <w:r w:rsidR="003C3E54">
        <w:t>os cartão</w:t>
      </w:r>
      <w:proofErr w:type="gramEnd"/>
      <w:r>
        <w:t xml:space="preserve"> de alimentação, </w:t>
      </w:r>
      <w:r w:rsidR="003C3E54">
        <w:t xml:space="preserve">cartão para </w:t>
      </w:r>
      <w:r>
        <w:t>convênio médico e</w:t>
      </w:r>
      <w:r w:rsidR="003C3E54">
        <w:t xml:space="preserve"> o cartão para convênio</w:t>
      </w:r>
      <w:r>
        <w:t xml:space="preserve"> odontológic</w:t>
      </w:r>
      <w:r w:rsidR="003C3E54">
        <w:t>o que tratam essa lei não poderão</w:t>
      </w:r>
      <w:r>
        <w:t xml:space="preserve"> superar o percentual de 30% (trinta por cento) do rendimento bruto do servidor público.</w:t>
      </w:r>
    </w:p>
    <w:p w:rsidR="0039575E" w:rsidRDefault="0039575E" w:rsidP="00536036">
      <w:pPr>
        <w:spacing w:before="240" w:line="360" w:lineRule="auto"/>
        <w:ind w:firstLine="567"/>
        <w:jc w:val="both"/>
      </w:pPr>
    </w:p>
    <w:p w:rsidR="0039575E" w:rsidRDefault="0039575E" w:rsidP="00536036">
      <w:pPr>
        <w:spacing w:before="240" w:line="360" w:lineRule="auto"/>
        <w:ind w:firstLine="567"/>
        <w:jc w:val="both"/>
      </w:pPr>
    </w:p>
    <w:p w:rsidR="008C7561" w:rsidRPr="00536036" w:rsidRDefault="008C7561" w:rsidP="008C7561">
      <w:pPr>
        <w:spacing w:before="240" w:line="360" w:lineRule="auto"/>
        <w:ind w:firstLine="567"/>
        <w:jc w:val="center"/>
        <w:rPr>
          <w:b/>
        </w:rPr>
      </w:pPr>
      <w:r w:rsidRPr="00536036">
        <w:rPr>
          <w:b/>
        </w:rPr>
        <w:t xml:space="preserve">Sala de Sessões, Vereador Rafael </w:t>
      </w:r>
      <w:proofErr w:type="spellStart"/>
      <w:r w:rsidRPr="00536036">
        <w:rPr>
          <w:b/>
        </w:rPr>
        <w:t>Orsi</w:t>
      </w:r>
      <w:proofErr w:type="spellEnd"/>
      <w:r w:rsidRPr="00536036">
        <w:rPr>
          <w:b/>
        </w:rPr>
        <w:t xml:space="preserve"> Filho, </w:t>
      </w:r>
      <w:r w:rsidR="006A24EB">
        <w:rPr>
          <w:b/>
        </w:rPr>
        <w:t>11 de dezembr</w:t>
      </w:r>
      <w:r w:rsidRPr="00536036">
        <w:rPr>
          <w:b/>
        </w:rPr>
        <w:t>o</w:t>
      </w:r>
      <w:r>
        <w:rPr>
          <w:b/>
        </w:rPr>
        <w:t xml:space="preserve"> de 2018</w:t>
      </w:r>
      <w:r w:rsidRPr="00536036">
        <w:rPr>
          <w:b/>
        </w:rPr>
        <w:t>.</w:t>
      </w:r>
    </w:p>
    <w:p w:rsidR="00536036" w:rsidRDefault="00557A32" w:rsidP="00536036">
      <w:pPr>
        <w:spacing w:before="240" w:line="360" w:lineRule="auto"/>
        <w:ind w:firstLine="567"/>
        <w:jc w:val="both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139.6pt;margin-top:1.9pt;width:181.35pt;height:90pt;z-index:251665408;mso-width-percent:400;mso-height-percent:200;mso-width-percent:400;mso-height-percent:200;mso-width-relative:margin;mso-height-relative:margin" stroked="f">
            <v:textbox style="mso-next-textbox:#_x0000_s2057;mso-fit-shape-to-text:t">
              <w:txbxContent>
                <w:p w:rsidR="008C7561" w:rsidRDefault="008C7561" w:rsidP="008C7561">
                  <w:pPr>
                    <w:ind w:left="-2835" w:firstLine="2835"/>
                    <w:jc w:val="center"/>
                    <w:rPr>
                      <w:b/>
                    </w:rPr>
                  </w:pPr>
                </w:p>
                <w:p w:rsidR="008C7561" w:rsidRDefault="008C7561" w:rsidP="008C7561">
                  <w:pPr>
                    <w:ind w:left="-2835" w:firstLine="2835"/>
                    <w:jc w:val="center"/>
                    <w:rPr>
                      <w:b/>
                    </w:rPr>
                  </w:pPr>
                </w:p>
                <w:p w:rsidR="006D4E48" w:rsidRDefault="006D4E48" w:rsidP="008C7561">
                  <w:pPr>
                    <w:ind w:left="-2835" w:firstLine="2835"/>
                    <w:jc w:val="center"/>
                    <w:rPr>
                      <w:b/>
                    </w:rPr>
                  </w:pPr>
                </w:p>
                <w:p w:rsidR="008C7561" w:rsidRDefault="008C7561" w:rsidP="008C7561">
                  <w:pPr>
                    <w:ind w:left="-2835" w:firstLine="2835"/>
                    <w:jc w:val="center"/>
                    <w:rPr>
                      <w:b/>
                    </w:rPr>
                  </w:pPr>
                </w:p>
                <w:p w:rsidR="008C7561" w:rsidRPr="008C7561" w:rsidRDefault="008C7561" w:rsidP="008C7561">
                  <w:pPr>
                    <w:ind w:left="-2835" w:firstLine="2835"/>
                    <w:jc w:val="center"/>
                    <w:rPr>
                      <w:b/>
                    </w:rPr>
                  </w:pPr>
                  <w:r w:rsidRPr="008C7561">
                    <w:rPr>
                      <w:b/>
                    </w:rPr>
                    <w:t>EDUARDO DADE SALLUM</w:t>
                  </w:r>
                </w:p>
                <w:p w:rsidR="008C7561" w:rsidRPr="008C7561" w:rsidRDefault="008C7561" w:rsidP="008C7561">
                  <w:pPr>
                    <w:ind w:left="-2835" w:firstLine="2835"/>
                    <w:jc w:val="center"/>
                    <w:rPr>
                      <w:b/>
                    </w:rPr>
                  </w:pPr>
                  <w:r w:rsidRPr="008C7561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8C7561" w:rsidRPr="00536036" w:rsidRDefault="008C7561" w:rsidP="00536036">
      <w:pPr>
        <w:spacing w:before="240" w:line="360" w:lineRule="auto"/>
        <w:ind w:firstLine="567"/>
        <w:jc w:val="both"/>
      </w:pPr>
    </w:p>
    <w:p w:rsidR="008C7561" w:rsidRDefault="008C7561" w:rsidP="00536036">
      <w:pPr>
        <w:spacing w:before="240" w:line="360" w:lineRule="auto"/>
        <w:ind w:firstLine="567"/>
        <w:jc w:val="center"/>
        <w:rPr>
          <w:b/>
          <w:u w:val="single"/>
        </w:rPr>
      </w:pPr>
    </w:p>
    <w:p w:rsidR="008C7561" w:rsidRDefault="008C7561" w:rsidP="00536036">
      <w:pPr>
        <w:spacing w:before="240" w:line="360" w:lineRule="auto"/>
        <w:ind w:firstLine="567"/>
        <w:jc w:val="center"/>
        <w:rPr>
          <w:b/>
          <w:u w:val="single"/>
        </w:rPr>
      </w:pPr>
    </w:p>
    <w:p w:rsidR="008C7561" w:rsidRDefault="008C7561" w:rsidP="00536036">
      <w:pPr>
        <w:spacing w:before="240" w:line="360" w:lineRule="auto"/>
        <w:ind w:firstLine="567"/>
        <w:jc w:val="center"/>
        <w:rPr>
          <w:b/>
          <w:u w:val="single"/>
        </w:rPr>
      </w:pPr>
    </w:p>
    <w:p w:rsidR="008C7561" w:rsidRDefault="008C7561" w:rsidP="00536036">
      <w:pPr>
        <w:spacing w:before="240" w:line="360" w:lineRule="auto"/>
        <w:ind w:firstLine="567"/>
        <w:jc w:val="center"/>
        <w:rPr>
          <w:b/>
          <w:u w:val="single"/>
        </w:rPr>
      </w:pPr>
    </w:p>
    <w:p w:rsidR="008C7561" w:rsidRDefault="008C7561" w:rsidP="00536036">
      <w:pPr>
        <w:spacing w:before="240" w:line="360" w:lineRule="auto"/>
        <w:ind w:firstLine="567"/>
        <w:jc w:val="center"/>
        <w:rPr>
          <w:b/>
          <w:u w:val="single"/>
        </w:rPr>
      </w:pPr>
    </w:p>
    <w:p w:rsidR="006A24EB" w:rsidRDefault="006A24EB" w:rsidP="00536036">
      <w:pPr>
        <w:spacing w:before="240" w:line="360" w:lineRule="auto"/>
        <w:ind w:firstLine="567"/>
        <w:jc w:val="center"/>
        <w:rPr>
          <w:b/>
          <w:u w:val="single"/>
        </w:rPr>
      </w:pPr>
    </w:p>
    <w:p w:rsidR="006A24EB" w:rsidRDefault="006A24EB" w:rsidP="00536036">
      <w:pPr>
        <w:spacing w:before="240" w:line="360" w:lineRule="auto"/>
        <w:ind w:firstLine="567"/>
        <w:jc w:val="center"/>
        <w:rPr>
          <w:b/>
          <w:u w:val="single"/>
        </w:rPr>
      </w:pPr>
    </w:p>
    <w:p w:rsidR="00F10F45" w:rsidRDefault="00F10F45" w:rsidP="00536036">
      <w:pPr>
        <w:spacing w:before="240" w:line="360" w:lineRule="auto"/>
        <w:ind w:firstLine="567"/>
        <w:jc w:val="center"/>
        <w:rPr>
          <w:b/>
          <w:u w:val="single"/>
        </w:rPr>
      </w:pPr>
    </w:p>
    <w:p w:rsidR="00536036" w:rsidRPr="00536036" w:rsidRDefault="00536036" w:rsidP="00536036">
      <w:pPr>
        <w:spacing w:before="240" w:line="360" w:lineRule="auto"/>
        <w:ind w:firstLine="567"/>
        <w:jc w:val="center"/>
        <w:rPr>
          <w:b/>
          <w:u w:val="single"/>
        </w:rPr>
      </w:pPr>
      <w:r w:rsidRPr="00536036">
        <w:rPr>
          <w:b/>
          <w:u w:val="single"/>
        </w:rPr>
        <w:t>JUSTIFICATIVA</w:t>
      </w:r>
    </w:p>
    <w:p w:rsidR="008241AF" w:rsidRDefault="008241AF" w:rsidP="008241AF">
      <w:pPr>
        <w:spacing w:before="240" w:line="360" w:lineRule="auto"/>
        <w:ind w:firstLine="567"/>
        <w:jc w:val="both"/>
      </w:pPr>
    </w:p>
    <w:p w:rsidR="009E28B5" w:rsidRDefault="008241AF" w:rsidP="008241AF">
      <w:pPr>
        <w:spacing w:before="240" w:line="360" w:lineRule="auto"/>
        <w:ind w:firstLine="567"/>
        <w:jc w:val="both"/>
      </w:pPr>
      <w:r>
        <w:t>Na redação atual o cartão do servidor está sujeito ao limite de 30% (trinta por cento) do rendimento bruto do servidor público, mas v</w:t>
      </w:r>
      <w:r w:rsidR="006A24EB">
        <w:t>isto que o cartão d</w:t>
      </w:r>
      <w:r>
        <w:t>o servidor é</w:t>
      </w:r>
      <w:r w:rsidR="003C3E54">
        <w:t>,</w:t>
      </w:r>
      <w:r>
        <w:t xml:space="preserve"> na prática</w:t>
      </w:r>
      <w:r w:rsidR="003C3E54">
        <w:t>,</w:t>
      </w:r>
      <w:r>
        <w:t xml:space="preserve"> um adiantamento salarial</w:t>
      </w:r>
      <w:r w:rsidR="003C3E54">
        <w:t xml:space="preserve"> (conhecido popularmente como vale)</w:t>
      </w:r>
      <w:r>
        <w:t>, não é de bom senso a imposição deste limite na presente lei.</w:t>
      </w:r>
    </w:p>
    <w:p w:rsidR="009E28B5" w:rsidRDefault="009E28B5" w:rsidP="008241AF">
      <w:pPr>
        <w:spacing w:before="240" w:line="360" w:lineRule="auto"/>
        <w:jc w:val="both"/>
      </w:pPr>
      <w:r>
        <w:tab/>
        <w:t>Portanto conto com o apoio dos nobres pares para que possamos corrigir essa distorçã</w:t>
      </w:r>
      <w:r w:rsidR="006D4E48">
        <w:t>o aprovando a presente Emen</w:t>
      </w:r>
      <w:r>
        <w:t>da.</w:t>
      </w:r>
    </w:p>
    <w:p w:rsidR="006D4E48" w:rsidRPr="00536036" w:rsidRDefault="006D4E48" w:rsidP="008241AF">
      <w:pPr>
        <w:spacing w:before="240" w:line="360" w:lineRule="auto"/>
        <w:jc w:val="both"/>
      </w:pPr>
    </w:p>
    <w:p w:rsidR="00536036" w:rsidRPr="00536036" w:rsidRDefault="00557A32" w:rsidP="006D4E48">
      <w:pPr>
        <w:spacing w:before="240" w:line="360" w:lineRule="auto"/>
        <w:ind w:firstLine="567"/>
        <w:jc w:val="center"/>
        <w:rPr>
          <w:b/>
        </w:rPr>
      </w:pPr>
      <w:r w:rsidRPr="00557A32">
        <w:rPr>
          <w:noProof/>
        </w:rPr>
        <w:pict>
          <v:shape id="_x0000_s2052" type="#_x0000_t202" style="position:absolute;left:0;text-align:left;margin-left:132.6pt;margin-top:48.05pt;width:181.35pt;height:86.6pt;z-index:251663360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DpCiAIAABwFAAAOAAAAZHJzL2Uyb0RvYy54bWysVNtu2zAMfR+wfxD0nvgC52KjTtEm8zCg&#10;uwDtPoCx5FiYLXmSErsb+u+j5CTNug0YhvlBlkTqiOQ51NX10DbkwLURSuY0moaUcFkqJuQup58f&#10;ismSEmNBMmiU5Dl95IZer16/uuq7jMeqVg3jmiCINFnf5bS2tsuCwJQ1b8FMVcclGiulW7C41LuA&#10;aegRvW2COAznQa8067QquTG4uxmNdOXxq4qX9mNVGW5Jk1OMzfpR+3HrxmB1BdlOQ1eL8hgG/EMU&#10;LQiJl56hNmCB7LX4BaoVpVZGVXZaqjZQVSVK7nPAbKLwRTb3NXTc54LFMd25TOb/wZYfDp80ESyn&#10;C0oktEjRGsQAhHHywAerSOxq1HcmQ9f7Dp3tcKsG5Nrna7o7VX4xRKp1DXLHb7RWfc2BYYyROxlc&#10;HB1xjAPZ9u8Vw8tgb5UHGirdugJiSQiiI1ePZ34wDlLiZhzNw3iBphJtSRKlc09gANnpdKeNfctV&#10;S9wkpxr59+hwuDPWRQPZycVdZlQjWCGaxi/0brtuNDkAaqXwn0/ghVsjnbNU7tiIOO5gkHiHs7lw&#10;Pfff0yhOwts4nRTz5WKSFMlski7C5SSM0lsMPkmTTfHkAoySrBaMcXknJD/pMEr+judjR4wK8kok&#10;fU7TWTwbKfpjkqH/fpdkKyy2ZSPanC7PTpA5Yt9IhmlDZkE04zz4OXxfZazB6e+r4mXgmB81YIft&#10;4FXnNeIkslXsEXWhFdKGDOOTgpNa6W+U9NieOTVf96A5Jc07idpKoyRx/ewXyWwR40JfWraXFpAl&#10;QuXUUjJO13Z8A/adFrsabzqp+Qb1WAgvleeojirGFvQ5HZ8L1+OXa+/1/KitfgAAAP//AwBQSwME&#10;FAAGAAgAAAAhAAJETHHdAAAABgEAAA8AAABkcnMvZG93bnJldi54bWxMz01PwzAMBuA7Ev8hMhIX&#10;xNKVCZVSdxpfF24bReLoNV5baJyqybbCryc7wdF6rdePi+Vke3Xg0XdOEOazBBRL7UwnDUL19nKd&#10;gfKBxFDvhBG+2cOyPD8rKDfuKGs+bEKjYon4nBDaEIZca1+3bMnP3MASs50bLYU4jo02Ix1jue11&#10;miS32lIn8UJLAz+2XH9t9hbh56F6Wj1fhfkuDR/p+9q+VvUnIV5eTKt7UIGn8LcMJ36kQxlNW7cX&#10;41WPEB8JCGkW/TG9WSQpqC3CXbYAXRb6P7/8BQAA//8DAFBLAQItABQABgAIAAAAIQC2gziS/gAA&#10;AOEBAAATAAAAAAAAAAAAAAAAAAAAAABbQ29udGVudF9UeXBlc10ueG1sUEsBAi0AFAAGAAgAAAAh&#10;ADj9If/WAAAAlAEAAAsAAAAAAAAAAAAAAAAALwEAAF9yZWxzLy5yZWxzUEsBAi0AFAAGAAgAAAAh&#10;APw8OkKIAgAAHAUAAA4AAAAAAAAAAAAAAAAALgIAAGRycy9lMm9Eb2MueG1sUEsBAi0AFAAGAAgA&#10;AAAhAAJETHHdAAAABgEAAA8AAAAAAAAAAAAAAAAA4gQAAGRycy9kb3ducmV2LnhtbFBLBQYAAAAA&#10;BAAEAPMAAADsBQAAAAA=&#10;" stroked="f">
            <v:textbox style="mso-next-textbox:#_x0000_s2052">
              <w:txbxContent>
                <w:p w:rsidR="006D4E48" w:rsidRDefault="006D4E48" w:rsidP="00536036">
                  <w:pPr>
                    <w:jc w:val="center"/>
                    <w:rPr>
                      <w:b/>
                    </w:rPr>
                  </w:pPr>
                </w:p>
                <w:p w:rsidR="006D4E48" w:rsidRDefault="006D4E48" w:rsidP="00536036">
                  <w:pPr>
                    <w:jc w:val="center"/>
                    <w:rPr>
                      <w:b/>
                    </w:rPr>
                  </w:pPr>
                </w:p>
                <w:p w:rsidR="006D4E48" w:rsidRDefault="006D4E48" w:rsidP="00536036">
                  <w:pPr>
                    <w:jc w:val="center"/>
                    <w:rPr>
                      <w:b/>
                    </w:rPr>
                  </w:pPr>
                </w:p>
                <w:p w:rsidR="006D4E48" w:rsidRDefault="006D4E48" w:rsidP="00536036">
                  <w:pPr>
                    <w:jc w:val="center"/>
                    <w:rPr>
                      <w:b/>
                    </w:rPr>
                  </w:pPr>
                </w:p>
                <w:p w:rsidR="00536036" w:rsidRDefault="00536036" w:rsidP="00536036">
                  <w:pPr>
                    <w:jc w:val="center"/>
                    <w:rPr>
                      <w:b/>
                    </w:rPr>
                  </w:pPr>
                  <w:r w:rsidRPr="00797C28">
                    <w:rPr>
                      <w:b/>
                    </w:rPr>
                    <w:t>EDUARDO DADE SALLUM</w:t>
                  </w:r>
                </w:p>
                <w:p w:rsidR="00536036" w:rsidRPr="00797C28" w:rsidRDefault="00536036" w:rsidP="0053603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  <w10:wrap type="square"/>
          </v:shape>
        </w:pict>
      </w:r>
      <w:r w:rsidR="00536036" w:rsidRPr="00536036">
        <w:rPr>
          <w:b/>
        </w:rPr>
        <w:t xml:space="preserve">Sala de Sessões, Vereador Rafael </w:t>
      </w:r>
      <w:proofErr w:type="spellStart"/>
      <w:r w:rsidR="00536036" w:rsidRPr="00536036">
        <w:rPr>
          <w:b/>
        </w:rPr>
        <w:t>Orsi</w:t>
      </w:r>
      <w:proofErr w:type="spellEnd"/>
      <w:r w:rsidR="00536036" w:rsidRPr="00536036">
        <w:rPr>
          <w:b/>
        </w:rPr>
        <w:t xml:space="preserve"> Filho, </w:t>
      </w:r>
      <w:r w:rsidR="008241AF">
        <w:rPr>
          <w:b/>
        </w:rPr>
        <w:t>11 de dezembr</w:t>
      </w:r>
      <w:r w:rsidR="009E28B5">
        <w:rPr>
          <w:b/>
        </w:rPr>
        <w:t>o</w:t>
      </w:r>
      <w:r w:rsidR="0039575E">
        <w:rPr>
          <w:b/>
        </w:rPr>
        <w:t xml:space="preserve"> de 2018</w:t>
      </w:r>
      <w:r w:rsidR="00536036" w:rsidRPr="00536036">
        <w:rPr>
          <w:b/>
        </w:rPr>
        <w:t>.</w:t>
      </w:r>
    </w:p>
    <w:p w:rsidR="00536036" w:rsidRPr="00536036" w:rsidRDefault="00536036" w:rsidP="00536036">
      <w:pPr>
        <w:spacing w:before="240" w:line="360" w:lineRule="auto"/>
        <w:jc w:val="both"/>
        <w:rPr>
          <w:b/>
        </w:rPr>
      </w:pPr>
    </w:p>
    <w:p w:rsidR="00536036" w:rsidRPr="00536036" w:rsidRDefault="00536036" w:rsidP="00536036">
      <w:pPr>
        <w:spacing w:before="240" w:line="360" w:lineRule="auto"/>
        <w:jc w:val="both"/>
        <w:rPr>
          <w:b/>
        </w:rPr>
      </w:pPr>
    </w:p>
    <w:p w:rsidR="00536036" w:rsidRPr="00536036" w:rsidRDefault="00536036" w:rsidP="00536036">
      <w:pPr>
        <w:spacing w:before="240" w:line="360" w:lineRule="auto"/>
        <w:jc w:val="both"/>
        <w:rPr>
          <w:b/>
        </w:rPr>
      </w:pPr>
    </w:p>
    <w:p w:rsidR="00536036" w:rsidRPr="00536036" w:rsidRDefault="00536036" w:rsidP="00536036">
      <w:pPr>
        <w:spacing w:before="240" w:line="360" w:lineRule="auto"/>
        <w:jc w:val="both"/>
        <w:rPr>
          <w:b/>
        </w:rPr>
      </w:pPr>
    </w:p>
    <w:p w:rsidR="00DF5C2E" w:rsidRPr="00536036" w:rsidRDefault="00DF5C2E" w:rsidP="00536036">
      <w:pPr>
        <w:spacing w:before="240" w:line="360" w:lineRule="auto"/>
        <w:jc w:val="both"/>
      </w:pPr>
    </w:p>
    <w:sectPr w:rsidR="00DF5C2E" w:rsidRPr="00536036" w:rsidSect="00E96683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7B3" w:rsidRDefault="004C07B3">
      <w:r>
        <w:separator/>
      </w:r>
    </w:p>
  </w:endnote>
  <w:endnote w:type="continuationSeparator" w:id="0">
    <w:p w:rsidR="004C07B3" w:rsidRDefault="004C0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7B3" w:rsidRDefault="004C07B3">
      <w:r>
        <w:separator/>
      </w:r>
    </w:p>
  </w:footnote>
  <w:footnote w:type="continuationSeparator" w:id="0">
    <w:p w:rsidR="004C07B3" w:rsidRDefault="004C0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57A3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49719" cy="95331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0137" cy="95384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8C7561" w:rsidRPr="008C7561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  <w:r w:rsidR="008C7561">
      <w:rPr>
        <w:rFonts w:ascii="Monotype Corsiva" w:hAnsi="Monotype Corsiva"/>
      </w:rPr>
      <w:br/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52fdcea14c4bb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5064"/>
    <w:rsid w:val="00166B26"/>
    <w:rsid w:val="001709FD"/>
    <w:rsid w:val="00180865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82499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9575E"/>
    <w:rsid w:val="003C2311"/>
    <w:rsid w:val="003C3E54"/>
    <w:rsid w:val="003E413C"/>
    <w:rsid w:val="003F1B11"/>
    <w:rsid w:val="003F2D13"/>
    <w:rsid w:val="00401555"/>
    <w:rsid w:val="00406069"/>
    <w:rsid w:val="004065FB"/>
    <w:rsid w:val="00407A81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C07B3"/>
    <w:rsid w:val="004D7C90"/>
    <w:rsid w:val="004E73A9"/>
    <w:rsid w:val="004F00A0"/>
    <w:rsid w:val="004F0BFE"/>
    <w:rsid w:val="004F655E"/>
    <w:rsid w:val="00505F91"/>
    <w:rsid w:val="00506039"/>
    <w:rsid w:val="00507896"/>
    <w:rsid w:val="0051108C"/>
    <w:rsid w:val="0052371B"/>
    <w:rsid w:val="0052466B"/>
    <w:rsid w:val="00536036"/>
    <w:rsid w:val="0054088D"/>
    <w:rsid w:val="0054717A"/>
    <w:rsid w:val="00557A32"/>
    <w:rsid w:val="00560B16"/>
    <w:rsid w:val="00567B53"/>
    <w:rsid w:val="00570B3B"/>
    <w:rsid w:val="0059343E"/>
    <w:rsid w:val="005C033F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A24EB"/>
    <w:rsid w:val="006B148E"/>
    <w:rsid w:val="006B3281"/>
    <w:rsid w:val="006C0D79"/>
    <w:rsid w:val="006D2B66"/>
    <w:rsid w:val="006D4E48"/>
    <w:rsid w:val="006E087C"/>
    <w:rsid w:val="006F489F"/>
    <w:rsid w:val="006F54DE"/>
    <w:rsid w:val="007103C1"/>
    <w:rsid w:val="00712C3A"/>
    <w:rsid w:val="00715B10"/>
    <w:rsid w:val="00720854"/>
    <w:rsid w:val="00735A46"/>
    <w:rsid w:val="007626A8"/>
    <w:rsid w:val="0076353A"/>
    <w:rsid w:val="0076533C"/>
    <w:rsid w:val="00775758"/>
    <w:rsid w:val="00775A16"/>
    <w:rsid w:val="00780299"/>
    <w:rsid w:val="007A1117"/>
    <w:rsid w:val="007A19E0"/>
    <w:rsid w:val="007A6484"/>
    <w:rsid w:val="007A6C1F"/>
    <w:rsid w:val="007B2B9C"/>
    <w:rsid w:val="007B2E72"/>
    <w:rsid w:val="007B5890"/>
    <w:rsid w:val="007E2F16"/>
    <w:rsid w:val="007F1ACF"/>
    <w:rsid w:val="0080079D"/>
    <w:rsid w:val="008241AF"/>
    <w:rsid w:val="00854F36"/>
    <w:rsid w:val="0086170C"/>
    <w:rsid w:val="00864B56"/>
    <w:rsid w:val="00870E5A"/>
    <w:rsid w:val="008712C6"/>
    <w:rsid w:val="008849E3"/>
    <w:rsid w:val="00891DE0"/>
    <w:rsid w:val="00896D71"/>
    <w:rsid w:val="008A19DA"/>
    <w:rsid w:val="008A275B"/>
    <w:rsid w:val="008A6942"/>
    <w:rsid w:val="008B39CD"/>
    <w:rsid w:val="008C234C"/>
    <w:rsid w:val="008C7561"/>
    <w:rsid w:val="008E0416"/>
    <w:rsid w:val="008E24D1"/>
    <w:rsid w:val="008E40F6"/>
    <w:rsid w:val="008E71D8"/>
    <w:rsid w:val="008F13D7"/>
    <w:rsid w:val="008F4097"/>
    <w:rsid w:val="009052D4"/>
    <w:rsid w:val="00917E0F"/>
    <w:rsid w:val="009372F6"/>
    <w:rsid w:val="00942973"/>
    <w:rsid w:val="00942D4D"/>
    <w:rsid w:val="009501C4"/>
    <w:rsid w:val="0095564D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4A4E"/>
    <w:rsid w:val="009B7D86"/>
    <w:rsid w:val="009C7D96"/>
    <w:rsid w:val="009D754F"/>
    <w:rsid w:val="009E0817"/>
    <w:rsid w:val="009E28B5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1A5D"/>
    <w:rsid w:val="00AA4F19"/>
    <w:rsid w:val="00AC02B6"/>
    <w:rsid w:val="00AC1179"/>
    <w:rsid w:val="00AC50FC"/>
    <w:rsid w:val="00AD0BEC"/>
    <w:rsid w:val="00AD34D7"/>
    <w:rsid w:val="00AD718A"/>
    <w:rsid w:val="00AE6171"/>
    <w:rsid w:val="00AF2743"/>
    <w:rsid w:val="00AF718B"/>
    <w:rsid w:val="00B2598C"/>
    <w:rsid w:val="00B3067C"/>
    <w:rsid w:val="00B55AD3"/>
    <w:rsid w:val="00B610B3"/>
    <w:rsid w:val="00B657F5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5BF8"/>
    <w:rsid w:val="00C47226"/>
    <w:rsid w:val="00C50B97"/>
    <w:rsid w:val="00C717CB"/>
    <w:rsid w:val="00C71BCB"/>
    <w:rsid w:val="00C734B6"/>
    <w:rsid w:val="00CB17FA"/>
    <w:rsid w:val="00CC2020"/>
    <w:rsid w:val="00CE7133"/>
    <w:rsid w:val="00CF1579"/>
    <w:rsid w:val="00CF1A93"/>
    <w:rsid w:val="00D0420A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C48D5"/>
    <w:rsid w:val="00DD4080"/>
    <w:rsid w:val="00DD751B"/>
    <w:rsid w:val="00DF43E4"/>
    <w:rsid w:val="00DF4439"/>
    <w:rsid w:val="00DF5C2E"/>
    <w:rsid w:val="00DF6086"/>
    <w:rsid w:val="00E0110D"/>
    <w:rsid w:val="00E01FAD"/>
    <w:rsid w:val="00E12FDE"/>
    <w:rsid w:val="00E32AD7"/>
    <w:rsid w:val="00E50B70"/>
    <w:rsid w:val="00E80DD7"/>
    <w:rsid w:val="00E8352C"/>
    <w:rsid w:val="00E86B23"/>
    <w:rsid w:val="00E96683"/>
    <w:rsid w:val="00EA48CA"/>
    <w:rsid w:val="00EC3C61"/>
    <w:rsid w:val="00EC49DF"/>
    <w:rsid w:val="00EC5FE9"/>
    <w:rsid w:val="00EC75DF"/>
    <w:rsid w:val="00EF0FEE"/>
    <w:rsid w:val="00EF2D7F"/>
    <w:rsid w:val="00EF5A6C"/>
    <w:rsid w:val="00EF7305"/>
    <w:rsid w:val="00F1044F"/>
    <w:rsid w:val="00F10F45"/>
    <w:rsid w:val="00F23274"/>
    <w:rsid w:val="00F26024"/>
    <w:rsid w:val="00F31346"/>
    <w:rsid w:val="00F46658"/>
    <w:rsid w:val="00F61228"/>
    <w:rsid w:val="00F80FFA"/>
    <w:rsid w:val="00F92594"/>
    <w:rsid w:val="00F92896"/>
    <w:rsid w:val="00F964CA"/>
    <w:rsid w:val="00FA3A37"/>
    <w:rsid w:val="00FB2DBD"/>
    <w:rsid w:val="00FB6F7F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4D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3f83fbc-ee58-44a8-bc9d-5865d2808e43.png" Id="Rd1972be1436a48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3f83fbc-ee58-44a8-bc9d-5865d2808e43.png" Id="R5f52fdcea14c4b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2018-12-11T20:57:00Z</cp:lastPrinted>
  <dcterms:created xsi:type="dcterms:W3CDTF">2018-12-11T20:46:00Z</dcterms:created>
  <dcterms:modified xsi:type="dcterms:W3CDTF">2018-12-11T21:34:00Z</dcterms:modified>
</cp:coreProperties>
</file>