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801B87">
        <w:t>cadastrar as atividades culturais do município no aplicativo Sistema Estadual de Cultura, de forma a divulgar as atividades culturais que ocorrem na cidade.</w:t>
      </w: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801B87" w:rsidRDefault="00F56F7E" w:rsidP="00801B8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ab/>
      </w:r>
      <w:r w:rsidR="00801B87">
        <w:rPr>
          <w:color w:val="222222"/>
        </w:rPr>
        <w:t>Em notícia veiculada pelo Jornal O Progresso de Tatuí, no dia 02 de dezembro de 2018, com o título “Debate sinaliza ações culturais para 2019”, relata-se a vinda do secretário estadual da Cultura, Romildo Campello, à cidade de Tatuí. Em sua fala na 4ª Conferência Municipal de Cultura, Campello anunciou a criação de um aplicativo, chamado Sistema Estadual de Cultura, que permite a localização de teatros, museus, bibliotecas, festivais e eventos culturais de todo o Estado de São Paulo.</w:t>
      </w:r>
    </w:p>
    <w:p w:rsidR="00801B87" w:rsidRPr="004A3BF8" w:rsidRDefault="00801B87" w:rsidP="00801B87">
      <w:pPr>
        <w:spacing w:before="57" w:after="57" w:line="360" w:lineRule="auto"/>
        <w:ind w:firstLine="709"/>
        <w:jc w:val="both"/>
      </w:pPr>
      <w:r>
        <w:rPr>
          <w:color w:val="222222"/>
        </w:rPr>
        <w:t>Consideramos que seria de grande importância que a cidade de Tatuí passasse a cadastrar suas instituições e eventos culturais no referido aplicativo, de forma a atrair turistas que procuram tais tipos de atividades.</w:t>
      </w:r>
      <w:r>
        <w:rPr>
          <w:color w:val="222222"/>
        </w:rPr>
        <w:tab/>
      </w:r>
    </w:p>
    <w:p w:rsidR="00D35321" w:rsidRPr="00B16CA8" w:rsidRDefault="00801B87" w:rsidP="00801B8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Documento.</w:t>
      </w:r>
    </w:p>
    <w:p w:rsidR="00C77579" w:rsidRPr="00C77579" w:rsidRDefault="00C77579" w:rsidP="00D35321">
      <w:pPr>
        <w:spacing w:before="57" w:after="57" w:line="360" w:lineRule="auto"/>
        <w:jc w:val="both"/>
        <w:rPr>
          <w:color w:val="222222"/>
        </w:rPr>
      </w:pPr>
    </w:p>
    <w:p w:rsidR="00A40B0E" w:rsidRPr="00C77579" w:rsidRDefault="00A40B0E" w:rsidP="00C77579">
      <w:pPr>
        <w:pStyle w:val="normal0"/>
        <w:spacing w:line="360" w:lineRule="auto"/>
        <w:jc w:val="both"/>
      </w:pPr>
    </w:p>
    <w:p w:rsidR="00437090" w:rsidRPr="00C77579" w:rsidRDefault="00A40B0E" w:rsidP="00C77579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>
        <w:rPr>
          <w:b/>
        </w:rPr>
        <w:t xml:space="preserve"> de 2018.</w:t>
      </w:r>
      <w:r w:rsidR="00683CF7" w:rsidRPr="00683CF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23" w:rsidRDefault="00210523" w:rsidP="00437090">
      <w:r>
        <w:separator/>
      </w:r>
    </w:p>
  </w:endnote>
  <w:endnote w:type="continuationSeparator" w:id="1">
    <w:p w:rsidR="00210523" w:rsidRDefault="0021052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23" w:rsidRDefault="00210523" w:rsidP="00437090">
      <w:r>
        <w:separator/>
      </w:r>
    </w:p>
  </w:footnote>
  <w:footnote w:type="continuationSeparator" w:id="1">
    <w:p w:rsidR="00210523" w:rsidRDefault="0021052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83CF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83CF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a062703f8743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E6CB0"/>
    <w:rsid w:val="002F22D0"/>
    <w:rsid w:val="00370F33"/>
    <w:rsid w:val="00371AF8"/>
    <w:rsid w:val="003759C4"/>
    <w:rsid w:val="00387E3A"/>
    <w:rsid w:val="003B1DC7"/>
    <w:rsid w:val="00437090"/>
    <w:rsid w:val="004371E3"/>
    <w:rsid w:val="004A1629"/>
    <w:rsid w:val="004A1E1A"/>
    <w:rsid w:val="004A75D0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3CEA"/>
    <w:rsid w:val="006C4503"/>
    <w:rsid w:val="00796973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fd00b3-4906-4bbd-bfa6-34af4c1cf082.png" Id="Rd979e8d1acac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fd00b3-4906-4bbd-bfa6-34af4c1cf082.png" Id="R72a062703f87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2018-12-10T14:51:00Z</dcterms:created>
  <dcterms:modified xsi:type="dcterms:W3CDTF">2018-12-10T14:51:00Z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