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6D6A8D">
        <w:t xml:space="preserve"> </w:t>
      </w:r>
      <w:r w:rsidR="00CA4A4C">
        <w:t>estabelecer, em Tatuí, algum programa que insira a coleta seletiva do lixo e o contínuo recolhimento de reciclados nas escolas municipais.</w:t>
      </w: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CA4A4C" w:rsidRDefault="00CA4A4C" w:rsidP="002309C9">
      <w:pPr>
        <w:pStyle w:val="normal0"/>
        <w:spacing w:line="360" w:lineRule="auto"/>
        <w:jc w:val="center"/>
        <w:rPr>
          <w:b/>
        </w:rPr>
      </w:pPr>
    </w:p>
    <w:p w:rsidR="00CA4A4C" w:rsidRDefault="00CA4A4C" w:rsidP="002309C9">
      <w:pPr>
        <w:pStyle w:val="normal0"/>
        <w:spacing w:line="360" w:lineRule="auto"/>
        <w:jc w:val="center"/>
        <w:rPr>
          <w:b/>
        </w:rPr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CA4A4C" w:rsidRDefault="00CA4A4C" w:rsidP="00CA4A4C">
      <w:pPr>
        <w:spacing w:before="57" w:after="57" w:line="360" w:lineRule="auto"/>
        <w:ind w:firstLine="709"/>
        <w:rPr>
          <w:color w:val="222222"/>
        </w:rPr>
      </w:pPr>
    </w:p>
    <w:p w:rsidR="00CA4A4C" w:rsidRDefault="00CA4A4C" w:rsidP="00CA4A4C">
      <w:pPr>
        <w:spacing w:before="57" w:after="57" w:line="360" w:lineRule="auto"/>
        <w:ind w:firstLine="709"/>
        <w:rPr>
          <w:color w:val="222222"/>
        </w:rPr>
      </w:pPr>
    </w:p>
    <w:p w:rsidR="00CA4A4C" w:rsidRDefault="00CA4A4C" w:rsidP="00CA4A4C">
      <w:pPr>
        <w:spacing w:before="57" w:after="57" w:line="360" w:lineRule="auto"/>
        <w:ind w:firstLine="709"/>
        <w:rPr>
          <w:color w:val="222222"/>
        </w:rPr>
      </w:pPr>
      <w:r>
        <w:rPr>
          <w:color w:val="222222"/>
        </w:rPr>
        <w:t>Um programa que estabelece a coleta seletiva de lixo nas escolas municipais pode ser uma importante política pública voltada para a conscientização dos alunos acerca das questões relativas ao meio ambiente. Estabelecer um programa como esse está além de simplesmente comprar lixeiras coloridas com a intenção de implementá-las nos prédios das escolas, mas exige também o estabelecimento de parcerias das escolas com cooperativas de catadores, associações ou outras instituições, de forma a gerar emprego e renda, incentivando a solidariedade e a cidadania.</w:t>
      </w:r>
    </w:p>
    <w:p w:rsidR="00CA4A4C" w:rsidRDefault="00CA4A4C" w:rsidP="00CA4A4C">
      <w:pPr>
        <w:spacing w:before="57" w:after="57" w:line="360" w:lineRule="auto"/>
        <w:ind w:firstLine="709"/>
        <w:rPr>
          <w:color w:val="222222"/>
        </w:rPr>
      </w:pPr>
      <w:r>
        <w:rPr>
          <w:color w:val="222222"/>
        </w:rPr>
        <w:t>Também é possível que os materiais recicláveis sejam vendidos, e o lucro advindo dessa venda possa ser reinvestido na escola, de forma a ser utilizado em novos projetos ambientais ou em outras atividades educativas. Com o eventual sucesso de tal programa, seria possível, até mesmo, estendê-lo para outras instituições municipais, como órgãos, postos de saúde, entre outros.</w:t>
      </w:r>
    </w:p>
    <w:p w:rsidR="00CA4A4C" w:rsidRDefault="00CA4A4C" w:rsidP="00CA4A4C">
      <w:pPr>
        <w:spacing w:before="57" w:after="57" w:line="360" w:lineRule="auto"/>
        <w:ind w:firstLine="709"/>
        <w:rPr>
          <w:color w:val="222222"/>
        </w:rPr>
      </w:pPr>
      <w:r>
        <w:rPr>
          <w:color w:val="222222"/>
        </w:rPr>
        <w:t xml:space="preserve">Trabalhar a conscientização ambiental dos alunos das escolas municipais é uma maneira de, desde cedo, investir na formação dos futuros cidadãos de nossa cidade, o que certamente deixará marcas positivas, criando, à longo prazo, uma cidade da mais limpa e sustentável. Não é difícil encontrar, em páginas online, cartilhas sobre o modo de </w:t>
      </w:r>
    </w:p>
    <w:p w:rsidR="00CA4A4C" w:rsidRDefault="00CA4A4C" w:rsidP="00CA4A4C">
      <w:pPr>
        <w:spacing w:before="57" w:after="57" w:line="360" w:lineRule="auto"/>
        <w:rPr>
          <w:color w:val="222222"/>
        </w:rPr>
      </w:pPr>
      <w:r>
        <w:rPr>
          <w:color w:val="222222"/>
        </w:rPr>
        <w:lastRenderedPageBreak/>
        <w:t>funcionamento de tal projeto, essas cartilhas poderiam ser distribuídas nas escolas, proporcionando o interesse, por parte de nosso educadores, em implementar tal ação.</w:t>
      </w:r>
    </w:p>
    <w:p w:rsidR="00CA4A4C" w:rsidRDefault="00CA4A4C" w:rsidP="00CA4A4C">
      <w:pPr>
        <w:spacing w:before="57" w:after="57" w:line="360" w:lineRule="auto"/>
        <w:ind w:firstLine="709"/>
        <w:rPr>
          <w:color w:val="222222"/>
        </w:rPr>
      </w:pPr>
      <w:r>
        <w:rPr>
          <w:color w:val="222222"/>
        </w:rPr>
        <w:t>Portanto, pelas razões acima expostas, justifica-se este Documento.</w:t>
      </w:r>
    </w:p>
    <w:p w:rsidR="00092DF5" w:rsidRPr="00B16CA8" w:rsidRDefault="00092DF5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C77579" w:rsidRDefault="0043766C" w:rsidP="00A75B77">
      <w:pPr>
        <w:pStyle w:val="normal0"/>
        <w:spacing w:line="360" w:lineRule="auto"/>
        <w:ind w:left="709"/>
      </w:pPr>
      <w:r w:rsidRPr="0043766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31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 w:rsidR="00A40B0E">
        <w:rPr>
          <w:b/>
        </w:rPr>
        <w:t xml:space="preserve"> de 2018.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F3" w:rsidRDefault="00384EF3" w:rsidP="00437090">
      <w:r>
        <w:separator/>
      </w:r>
    </w:p>
  </w:endnote>
  <w:endnote w:type="continuationSeparator" w:id="1">
    <w:p w:rsidR="00384EF3" w:rsidRDefault="00384EF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F3" w:rsidRDefault="00384EF3" w:rsidP="00437090">
      <w:r>
        <w:separator/>
      </w:r>
    </w:p>
  </w:footnote>
  <w:footnote w:type="continuationSeparator" w:id="1">
    <w:p w:rsidR="00384EF3" w:rsidRDefault="00384EF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3766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3766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6f478f452241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53DE1"/>
    <w:rsid w:val="0008229D"/>
    <w:rsid w:val="00092DF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76EC"/>
    <w:rsid w:val="002D57E9"/>
    <w:rsid w:val="002E6CB0"/>
    <w:rsid w:val="002F22D0"/>
    <w:rsid w:val="00370F33"/>
    <w:rsid w:val="00371AF8"/>
    <w:rsid w:val="003759C4"/>
    <w:rsid w:val="00384EF3"/>
    <w:rsid w:val="00387E3A"/>
    <w:rsid w:val="003B1DC7"/>
    <w:rsid w:val="00437090"/>
    <w:rsid w:val="004371E3"/>
    <w:rsid w:val="0043766C"/>
    <w:rsid w:val="004A1629"/>
    <w:rsid w:val="004A1E1A"/>
    <w:rsid w:val="004A75D0"/>
    <w:rsid w:val="004E161D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3CEA"/>
    <w:rsid w:val="006C25EA"/>
    <w:rsid w:val="006C4503"/>
    <w:rsid w:val="006D6A8D"/>
    <w:rsid w:val="00705C87"/>
    <w:rsid w:val="00796973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652FC"/>
    <w:rsid w:val="00A75B77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A4A4C"/>
    <w:rsid w:val="00D06F0F"/>
    <w:rsid w:val="00D217CD"/>
    <w:rsid w:val="00D35321"/>
    <w:rsid w:val="00D36741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cd25ff-3ede-47e3-b654-0afa910bdac3.png" Id="R0625ccf7a154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cd25ff-3ede-47e3-b654-0afa910bdac3.png" Id="R5b6f478f452241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CDB9-5C2A-4405-BE2B-34EDB0C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2018-12-10T14:58:00Z</dcterms:created>
  <dcterms:modified xsi:type="dcterms:W3CDTF">2018-12-10T14:58:00Z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