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717A1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570746" w:rsidRPr="00570746" w:rsidRDefault="00717A19" w:rsidP="00570746">
      <w:pPr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="00570746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>se</w:t>
      </w:r>
      <w:r w:rsidR="00570746" w:rsidRPr="00717A19">
        <w:rPr>
          <w:rFonts w:ascii="Bookman Old Style" w:hAnsi="Bookman Old Style"/>
          <w:b/>
          <w:sz w:val="22"/>
          <w:szCs w:val="22"/>
        </w:rPr>
        <w:t xml:space="preserve"> </w:t>
      </w:r>
      <w:r w:rsidR="00570746" w:rsidRPr="00570746">
        <w:rPr>
          <w:rFonts w:ascii="Bookman Old Style" w:hAnsi="Bookman Old Style"/>
          <w:b/>
          <w:sz w:val="22"/>
          <w:szCs w:val="22"/>
        </w:rPr>
        <w:t>há possibilidade de solicitar a intensificação da Ronda Escolar em todas as escolas, na entrada e saída dos alunos.</w:t>
      </w:r>
    </w:p>
    <w:p w:rsidR="00717A19" w:rsidRPr="00570746" w:rsidRDefault="00717A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570746">
      <w:pPr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570746" w:rsidRPr="00570746" w:rsidRDefault="00570746" w:rsidP="00570746">
      <w:pPr>
        <w:jc w:val="both"/>
        <w:rPr>
          <w:rFonts w:ascii="Bookman Old Style" w:hAnsi="Bookman Old Style"/>
          <w:sz w:val="22"/>
          <w:szCs w:val="22"/>
        </w:rPr>
      </w:pPr>
      <w:r w:rsidRPr="00570746">
        <w:rPr>
          <w:rFonts w:ascii="Bookman Old Style" w:hAnsi="Bookman Old Style"/>
          <w:sz w:val="22"/>
          <w:szCs w:val="22"/>
        </w:rPr>
        <w:t xml:space="preserve">Esse procedimento se faz necessário, em razão dos pedidos constantes de pais, que </w:t>
      </w:r>
      <w:r>
        <w:rPr>
          <w:rFonts w:ascii="Bookman Old Style" w:hAnsi="Bookman Old Style"/>
          <w:sz w:val="22"/>
          <w:szCs w:val="22"/>
        </w:rPr>
        <w:t xml:space="preserve">presenciaram </w:t>
      </w:r>
      <w:proofErr w:type="gramStart"/>
      <w:r>
        <w:rPr>
          <w:rFonts w:ascii="Bookman Old Style" w:hAnsi="Bookman Old Style"/>
          <w:sz w:val="22"/>
          <w:szCs w:val="22"/>
        </w:rPr>
        <w:t xml:space="preserve">brigas </w:t>
      </w:r>
      <w:r w:rsidRPr="00570746">
        <w:rPr>
          <w:rFonts w:ascii="Bookman Old Style" w:hAnsi="Bookman Old Style"/>
          <w:sz w:val="22"/>
          <w:szCs w:val="22"/>
        </w:rPr>
        <w:t>próximos às escolas,</w:t>
      </w:r>
      <w:proofErr w:type="gramEnd"/>
      <w:r w:rsidRPr="00570746">
        <w:rPr>
          <w:rFonts w:ascii="Bookman Old Style" w:hAnsi="Bookman Old Style"/>
          <w:sz w:val="22"/>
          <w:szCs w:val="22"/>
        </w:rPr>
        <w:t xml:space="preserve"> e estão preocupados com a segurança dos seus filhos.</w:t>
      </w:r>
    </w:p>
    <w:p w:rsidR="00570746" w:rsidRDefault="00570746" w:rsidP="00570746">
      <w:pPr>
        <w:jc w:val="both"/>
        <w:rPr>
          <w:sz w:val="28"/>
        </w:rPr>
      </w:pPr>
    </w:p>
    <w:p w:rsidR="00717A19" w:rsidRPr="00717A19" w:rsidRDefault="00717A19" w:rsidP="0057074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570746">
        <w:rPr>
          <w:rFonts w:ascii="Bookman Old Style" w:hAnsi="Bookman Old Style"/>
          <w:b/>
          <w:sz w:val="22"/>
          <w:szCs w:val="22"/>
        </w:rPr>
        <w:t>08 de Fevereiro de 2019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B0" w:rsidRDefault="00DA32B0">
      <w:r>
        <w:separator/>
      </w:r>
    </w:p>
  </w:endnote>
  <w:endnote w:type="continuationSeparator" w:id="0">
    <w:p w:rsidR="00DA32B0" w:rsidRDefault="00DA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B0" w:rsidRDefault="00DA32B0">
      <w:r>
        <w:separator/>
      </w:r>
    </w:p>
  </w:footnote>
  <w:footnote w:type="continuationSeparator" w:id="0">
    <w:p w:rsidR="00DA32B0" w:rsidRDefault="00DA3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3F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53e21500d5475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FDA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746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7FB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A32B0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688aaca-c158-4a04-828e-d1bbbe7203e6.png" Id="R2558405589084a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688aaca-c158-4a04-828e-d1bbbe7203e6.png" Id="Rf453e21500d5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2019-02-08T16:26:00Z</cp:lastPrinted>
  <dcterms:created xsi:type="dcterms:W3CDTF">2019-02-08T16:26:00Z</dcterms:created>
  <dcterms:modified xsi:type="dcterms:W3CDTF">2019-02-08T16:26:00Z</dcterms:modified>
</cp:coreProperties>
</file>