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90" w:rsidRDefault="00216D3B" w:rsidP="00654403">
      <w:pPr>
        <w:spacing w:before="57" w:after="57" w:line="360" w:lineRule="auto"/>
        <w:jc w:val="both"/>
      </w:pPr>
      <w:r>
        <w:rPr>
          <w:b/>
        </w:rPr>
        <w:t>REQUERIMENTO Nº_____/2019</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w:t>
      </w:r>
      <w:r w:rsidR="00B36E0B">
        <w:t>,</w:t>
      </w:r>
      <w:r w:rsidR="00BA1B31">
        <w:t xml:space="preserve"> através do órgão compet</w:t>
      </w:r>
      <w:r w:rsidR="008E7C16">
        <w:t>ente</w:t>
      </w:r>
      <w:r w:rsidR="00B36E0B">
        <w:t>,</w:t>
      </w:r>
      <w:r w:rsidR="008E7C16">
        <w:t xml:space="preserve"> informe a esta Casa de Legislativa</w:t>
      </w:r>
      <w:r w:rsidR="00B36E0B">
        <w:t xml:space="preserve"> </w:t>
      </w:r>
      <w:r w:rsidR="00216D3B">
        <w:t xml:space="preserve">quais as políticas públicas que a Prefeitura vem realizando em busca de manter o parque industrial de Tatuí e evitar que empresas migrem para outras localidades ou fechem as portas, deixando o povo </w:t>
      </w:r>
      <w:proofErr w:type="spellStart"/>
      <w:r w:rsidR="00216D3B">
        <w:t>tatuiano</w:t>
      </w:r>
      <w:proofErr w:type="spellEnd"/>
      <w:r w:rsidR="00216D3B">
        <w:t xml:space="preserve"> sem empregos</w:t>
      </w:r>
      <w:r w:rsidR="00977854">
        <w:t>?</w:t>
      </w:r>
    </w:p>
    <w:p w:rsidR="002B39A0" w:rsidRDefault="002B39A0" w:rsidP="00654403">
      <w:pPr>
        <w:tabs>
          <w:tab w:val="left" w:pos="5565"/>
        </w:tabs>
        <w:spacing w:before="57" w:after="57" w:line="360" w:lineRule="auto"/>
        <w:jc w:val="center"/>
        <w:rPr>
          <w:b/>
        </w:rPr>
      </w:pPr>
    </w:p>
    <w:p w:rsidR="00437090" w:rsidRDefault="002337A3" w:rsidP="00654403">
      <w:pPr>
        <w:tabs>
          <w:tab w:val="left" w:pos="5565"/>
        </w:tabs>
        <w:spacing w:before="57" w:after="57" w:line="360" w:lineRule="auto"/>
        <w:jc w:val="center"/>
      </w:pPr>
      <w:r>
        <w:rPr>
          <w:b/>
        </w:rPr>
        <w:br/>
      </w:r>
      <w:r>
        <w:rPr>
          <w:b/>
          <w:sz w:val="28"/>
          <w:szCs w:val="28"/>
          <w:u w:val="single"/>
        </w:rPr>
        <w:t>JUSTIFICATIVA</w:t>
      </w:r>
    </w:p>
    <w:p w:rsidR="00B334A9" w:rsidRDefault="00654403" w:rsidP="00654403">
      <w:pPr>
        <w:spacing w:before="57" w:after="57" w:line="360" w:lineRule="auto"/>
        <w:jc w:val="both"/>
        <w:rPr>
          <w:color w:val="222222"/>
        </w:rPr>
      </w:pPr>
      <w:r>
        <w:rPr>
          <w:color w:val="222222"/>
        </w:rPr>
        <w:tab/>
      </w:r>
    </w:p>
    <w:p w:rsidR="002B39A0" w:rsidRDefault="00B334A9" w:rsidP="00977854">
      <w:pPr>
        <w:spacing w:before="57" w:after="57" w:line="360" w:lineRule="auto"/>
        <w:jc w:val="both"/>
        <w:rPr>
          <w:color w:val="222222"/>
        </w:rPr>
      </w:pPr>
      <w:r>
        <w:rPr>
          <w:color w:val="222222"/>
        </w:rPr>
        <w:tab/>
      </w:r>
    </w:p>
    <w:p w:rsidR="00977854" w:rsidRDefault="00216D3B" w:rsidP="002B39A0">
      <w:pPr>
        <w:spacing w:before="57" w:after="57" w:line="360" w:lineRule="auto"/>
        <w:ind w:firstLine="709"/>
        <w:jc w:val="both"/>
        <w:rPr>
          <w:color w:val="222222"/>
        </w:rPr>
      </w:pPr>
      <w:r>
        <w:rPr>
          <w:color w:val="222222"/>
        </w:rPr>
        <w:t>Todos temos conhecimento do anúncio de fechamento da fábrica da Ford em São Bernardo do Campo (SP). A fábrica é responsável por centenas de empregos, o que gerou grande preocupação por parte da população local e, mesmo, do Governo do Estado. O atual governador João Dória anunciou que tentaria buscar um comprador para a fábrica em vistas de manter os empregos gerados pela montadora.</w:t>
      </w:r>
    </w:p>
    <w:p w:rsidR="00216D3B" w:rsidRDefault="00216D3B" w:rsidP="00977854">
      <w:pPr>
        <w:spacing w:before="57" w:after="57" w:line="360" w:lineRule="auto"/>
        <w:jc w:val="both"/>
        <w:rPr>
          <w:color w:val="222222"/>
        </w:rPr>
      </w:pPr>
      <w:r>
        <w:rPr>
          <w:color w:val="222222"/>
        </w:rPr>
        <w:tab/>
        <w:t xml:space="preserve">Segundo notícia publicada pelo jornal online “O Diário de Tatuí”, no dia 21 de fevereiro de 2019, </w:t>
      </w:r>
      <w:r w:rsidR="008F7E35">
        <w:rPr>
          <w:color w:val="222222"/>
        </w:rPr>
        <w:t xml:space="preserve">o governador, que teria se reunido com o CEO da Ford América do Sul, </w:t>
      </w:r>
      <w:proofErr w:type="spellStart"/>
      <w:r w:rsidR="008F7E35">
        <w:rPr>
          <w:color w:val="222222"/>
        </w:rPr>
        <w:t>Lyle</w:t>
      </w:r>
      <w:proofErr w:type="spellEnd"/>
      <w:r w:rsidR="008F7E35">
        <w:rPr>
          <w:color w:val="222222"/>
        </w:rPr>
        <w:t xml:space="preserve"> </w:t>
      </w:r>
      <w:proofErr w:type="spellStart"/>
      <w:r w:rsidR="008F7E35">
        <w:rPr>
          <w:color w:val="222222"/>
        </w:rPr>
        <w:t>Watters</w:t>
      </w:r>
      <w:proofErr w:type="spellEnd"/>
      <w:r w:rsidR="008F7E35">
        <w:rPr>
          <w:color w:val="222222"/>
        </w:rPr>
        <w:t xml:space="preserve">, a sede da empresa em Tatuí, que conta com 270 funcionários, não será afetada pelo fechamento da montado em São Bernardo do Campo. Todavia, há preocupações por parte da população. </w:t>
      </w:r>
    </w:p>
    <w:p w:rsidR="008F7E35" w:rsidRDefault="008F7E35" w:rsidP="00977854">
      <w:pPr>
        <w:spacing w:before="57" w:after="57" w:line="360" w:lineRule="auto"/>
        <w:jc w:val="both"/>
        <w:rPr>
          <w:color w:val="222222"/>
        </w:rPr>
      </w:pPr>
      <w:r>
        <w:rPr>
          <w:color w:val="222222"/>
        </w:rPr>
        <w:tab/>
        <w:t xml:space="preserve">Contamos também com outra empresa em nossa cidade, a </w:t>
      </w:r>
      <w:proofErr w:type="spellStart"/>
      <w:r>
        <w:rPr>
          <w:color w:val="222222"/>
        </w:rPr>
        <w:t>Yazaki</w:t>
      </w:r>
      <w:proofErr w:type="spellEnd"/>
      <w:r>
        <w:rPr>
          <w:color w:val="222222"/>
        </w:rPr>
        <w:t>, fornecedora de chicotes elétricos da Ford Caminhões, que tem gerado preocupação nos habitantes, uma vez que corremos o risco de perde-la, havendo a migração dos postos de trabalho.</w:t>
      </w:r>
    </w:p>
    <w:p w:rsidR="00087310" w:rsidRDefault="008F7E35" w:rsidP="00977854">
      <w:pPr>
        <w:spacing w:before="57" w:after="57" w:line="360" w:lineRule="auto"/>
        <w:jc w:val="both"/>
        <w:rPr>
          <w:color w:val="222222"/>
        </w:rPr>
      </w:pPr>
      <w:r>
        <w:rPr>
          <w:color w:val="222222"/>
        </w:rPr>
        <w:tab/>
      </w:r>
      <w:r w:rsidR="000313E1">
        <w:rPr>
          <w:color w:val="222222"/>
        </w:rPr>
        <w:t>Já no dia 01 de março de 2019, notícia publicada no jornal “O Progresso de Tatuí” revelou uma regressão no número de empregos formais em nosso município no primeiro mês de 2019, com base em dados do Cadastro Geral de Empregados e Desempregados (</w:t>
      </w:r>
      <w:proofErr w:type="spellStart"/>
      <w:r w:rsidR="000313E1">
        <w:rPr>
          <w:color w:val="222222"/>
        </w:rPr>
        <w:t>Caged</w:t>
      </w:r>
      <w:proofErr w:type="spellEnd"/>
      <w:r w:rsidR="000313E1">
        <w:rPr>
          <w:color w:val="222222"/>
        </w:rPr>
        <w:t xml:space="preserve">). </w:t>
      </w:r>
      <w:r w:rsidR="002B39A0">
        <w:rPr>
          <w:color w:val="222222"/>
        </w:rPr>
        <w:t xml:space="preserve">Embora a maior parte dos desligamentos esteja relacionada aos setores da agropecuária, da </w:t>
      </w:r>
    </w:p>
    <w:p w:rsidR="00087310" w:rsidRDefault="00087310" w:rsidP="00977854">
      <w:pPr>
        <w:spacing w:before="57" w:after="57" w:line="360" w:lineRule="auto"/>
        <w:jc w:val="both"/>
        <w:rPr>
          <w:color w:val="222222"/>
        </w:rPr>
      </w:pPr>
    </w:p>
    <w:p w:rsidR="008F7E35" w:rsidRDefault="002B39A0" w:rsidP="00977854">
      <w:pPr>
        <w:spacing w:before="57" w:after="57" w:line="360" w:lineRule="auto"/>
        <w:jc w:val="both"/>
        <w:rPr>
          <w:color w:val="222222"/>
        </w:rPr>
      </w:pPr>
      <w:proofErr w:type="gramStart"/>
      <w:r>
        <w:rPr>
          <w:color w:val="222222"/>
        </w:rPr>
        <w:t>construção</w:t>
      </w:r>
      <w:proofErr w:type="gramEnd"/>
      <w:r>
        <w:rPr>
          <w:color w:val="222222"/>
        </w:rPr>
        <w:t xml:space="preserve"> civil e dos serviços, a manutenção de empresas e do parque industrial local é uma medida que pode prevenir uma possível fuga de empregos ou, mesmo, com políticas públicas bem aplicadas e o investimento na cidade, pode gerar novos postos de trabalho.</w:t>
      </w:r>
      <w:r w:rsidR="000313E1">
        <w:rPr>
          <w:color w:val="222222"/>
        </w:rPr>
        <w:t xml:space="preserve"> </w:t>
      </w:r>
    </w:p>
    <w:p w:rsidR="00B334A9" w:rsidRPr="00B16CA8" w:rsidRDefault="00B334A9" w:rsidP="00B334A9">
      <w:pPr>
        <w:spacing w:before="57" w:after="57" w:line="360" w:lineRule="auto"/>
        <w:jc w:val="both"/>
        <w:rPr>
          <w:color w:val="222222"/>
        </w:rPr>
      </w:pPr>
      <w:r>
        <w:rPr>
          <w:color w:val="222222"/>
        </w:rPr>
        <w:tab/>
        <w:t>Portanto, com a finalidade de termos subsídios para dialogar com a população, justifica-se esse Requerimento.</w:t>
      </w:r>
    </w:p>
    <w:p w:rsidR="00B334A9" w:rsidRDefault="00B334A9" w:rsidP="00654403">
      <w:pPr>
        <w:spacing w:before="57" w:after="57" w:line="360" w:lineRule="auto"/>
        <w:jc w:val="both"/>
        <w:rPr>
          <w:color w:val="222222"/>
        </w:rPr>
      </w:pPr>
    </w:p>
    <w:p w:rsidR="00765268" w:rsidRDefault="00B425EC" w:rsidP="00A831DB">
      <w:pPr>
        <w:spacing w:before="57" w:after="57" w:line="360" w:lineRule="auto"/>
        <w:jc w:val="both"/>
      </w:pPr>
      <w:r>
        <w:tab/>
      </w:r>
      <w:r w:rsidR="00A831DB">
        <w:tab/>
      </w:r>
    </w:p>
    <w:p w:rsidR="00437090" w:rsidRDefault="002337A3" w:rsidP="00765268">
      <w:pPr>
        <w:spacing w:before="57" w:after="57" w:line="360" w:lineRule="auto"/>
        <w:ind w:left="709"/>
        <w:jc w:val="both"/>
      </w:pPr>
      <w:r>
        <w:rPr>
          <w:b/>
        </w:rPr>
        <w:t xml:space="preserve">Sala das Sessões </w:t>
      </w:r>
      <w:r w:rsidR="00EC7921">
        <w:rPr>
          <w:b/>
        </w:rPr>
        <w:t>“Vereador Rafael Orsi Filho”, 08</w:t>
      </w:r>
      <w:bookmarkStart w:id="0" w:name="_GoBack"/>
      <w:bookmarkEnd w:id="0"/>
      <w:r w:rsidR="00087310">
        <w:rPr>
          <w:b/>
        </w:rPr>
        <w:t xml:space="preserve"> de março de 2019</w:t>
      </w:r>
      <w:r>
        <w:rPr>
          <w:b/>
        </w:rPr>
        <w:t>.</w:t>
      </w:r>
    </w:p>
    <w:p w:rsidR="00437090" w:rsidRDefault="00B904FD" w:rsidP="00654403">
      <w:pPr>
        <w:spacing w:before="57" w:after="57" w:line="360" w:lineRule="auto"/>
        <w:jc w:val="both"/>
        <w:rPr>
          <w:b/>
        </w:rPr>
      </w:pPr>
      <w:r>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FD" w:rsidRDefault="00B904FD" w:rsidP="00437090">
      <w:r>
        <w:separator/>
      </w:r>
    </w:p>
  </w:endnote>
  <w:endnote w:type="continuationSeparator" w:id="0">
    <w:p w:rsidR="00B904FD" w:rsidRDefault="00B904FD" w:rsidP="0043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FD" w:rsidRDefault="00B904FD" w:rsidP="00437090">
      <w:r>
        <w:separator/>
      </w:r>
    </w:p>
  </w:footnote>
  <w:footnote w:type="continuationSeparator" w:id="0">
    <w:p w:rsidR="00B904FD" w:rsidRDefault="00B904FD" w:rsidP="0043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90" w:rsidRDefault="00B904FD">
    <w:pPr>
      <w:pStyle w:val="Cabealho1"/>
      <w:jc w:val="center"/>
      <w:rPr>
        <w:rFonts w:ascii="Monotype Corsiva" w:hAnsi="Monotype Corsiva"/>
        <w:b/>
        <w:spacing w:val="20"/>
        <w:sz w:val="50"/>
        <w:szCs w:val="50"/>
      </w:rPr>
    </w:pPr>
    <w:r>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9b8c83d08664f3e"/>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7090"/>
    <w:rsid w:val="000246EE"/>
    <w:rsid w:val="000313E1"/>
    <w:rsid w:val="00087310"/>
    <w:rsid w:val="000873E4"/>
    <w:rsid w:val="000956F0"/>
    <w:rsid w:val="000E4AA4"/>
    <w:rsid w:val="00101A90"/>
    <w:rsid w:val="00162BF8"/>
    <w:rsid w:val="00171BA4"/>
    <w:rsid w:val="001E2CC1"/>
    <w:rsid w:val="001F5208"/>
    <w:rsid w:val="0021522A"/>
    <w:rsid w:val="00216D3B"/>
    <w:rsid w:val="00223174"/>
    <w:rsid w:val="002337A3"/>
    <w:rsid w:val="00260AC1"/>
    <w:rsid w:val="002B39A0"/>
    <w:rsid w:val="002E6CB0"/>
    <w:rsid w:val="00370F33"/>
    <w:rsid w:val="00371AF8"/>
    <w:rsid w:val="00387E3A"/>
    <w:rsid w:val="003B1DC7"/>
    <w:rsid w:val="00436E00"/>
    <w:rsid w:val="00437090"/>
    <w:rsid w:val="004A1629"/>
    <w:rsid w:val="004A1E1A"/>
    <w:rsid w:val="004A75D0"/>
    <w:rsid w:val="004B4167"/>
    <w:rsid w:val="00503C57"/>
    <w:rsid w:val="00593E4B"/>
    <w:rsid w:val="005B6089"/>
    <w:rsid w:val="005F6D29"/>
    <w:rsid w:val="006424FE"/>
    <w:rsid w:val="00654403"/>
    <w:rsid w:val="00655EB3"/>
    <w:rsid w:val="00665FFF"/>
    <w:rsid w:val="00686D26"/>
    <w:rsid w:val="006A3CEA"/>
    <w:rsid w:val="00765268"/>
    <w:rsid w:val="007C3D69"/>
    <w:rsid w:val="007D186F"/>
    <w:rsid w:val="007F53CE"/>
    <w:rsid w:val="00805EF0"/>
    <w:rsid w:val="008A65B9"/>
    <w:rsid w:val="008A6CAB"/>
    <w:rsid w:val="008B7B2B"/>
    <w:rsid w:val="008E7C16"/>
    <w:rsid w:val="008F7E35"/>
    <w:rsid w:val="0091526C"/>
    <w:rsid w:val="00933369"/>
    <w:rsid w:val="009469C8"/>
    <w:rsid w:val="0095431A"/>
    <w:rsid w:val="00977854"/>
    <w:rsid w:val="00984933"/>
    <w:rsid w:val="009D64B1"/>
    <w:rsid w:val="009E4A5B"/>
    <w:rsid w:val="009E7BB8"/>
    <w:rsid w:val="00A652FC"/>
    <w:rsid w:val="00A81345"/>
    <w:rsid w:val="00A831DB"/>
    <w:rsid w:val="00AC1702"/>
    <w:rsid w:val="00AE5071"/>
    <w:rsid w:val="00B15D02"/>
    <w:rsid w:val="00B16CA8"/>
    <w:rsid w:val="00B251B0"/>
    <w:rsid w:val="00B334A9"/>
    <w:rsid w:val="00B36E0B"/>
    <w:rsid w:val="00B425EC"/>
    <w:rsid w:val="00B72C59"/>
    <w:rsid w:val="00B904FD"/>
    <w:rsid w:val="00BA1B31"/>
    <w:rsid w:val="00BA394B"/>
    <w:rsid w:val="00BA7196"/>
    <w:rsid w:val="00BB7E44"/>
    <w:rsid w:val="00BC3DF8"/>
    <w:rsid w:val="00BD20AD"/>
    <w:rsid w:val="00BE6050"/>
    <w:rsid w:val="00C30DD8"/>
    <w:rsid w:val="00C4412A"/>
    <w:rsid w:val="00D36741"/>
    <w:rsid w:val="00DA32CF"/>
    <w:rsid w:val="00DA59A9"/>
    <w:rsid w:val="00DC7AA6"/>
    <w:rsid w:val="00DE7938"/>
    <w:rsid w:val="00E274A6"/>
    <w:rsid w:val="00E3698B"/>
    <w:rsid w:val="00E41D19"/>
    <w:rsid w:val="00E52106"/>
    <w:rsid w:val="00E915C7"/>
    <w:rsid w:val="00EA2FC2"/>
    <w:rsid w:val="00EA554C"/>
    <w:rsid w:val="00EC7921"/>
    <w:rsid w:val="00EF395D"/>
    <w:rsid w:val="00F34F6A"/>
    <w:rsid w:val="00F70D6B"/>
    <w:rsid w:val="00FC0E36"/>
    <w:rsid w:val="00FF5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A80801-53E9-463D-B947-D6C8E809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645827e-8efd-478f-bc9d-2b9cc43f0c8f.png" Id="R879b536543054f21"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645827e-8efd-478f-bc9d-2b9cc43f0c8f.png" Id="R29b8c83d08664f3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53260-53BA-45B7-B2DE-C4385119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home</cp:lastModifiedBy>
  <cp:revision>23</cp:revision>
  <cp:lastPrinted>2018-09-03T14:58:00Z</cp:lastPrinted>
  <dcterms:created xsi:type="dcterms:W3CDTF">2018-08-24T13:54:00Z</dcterms:created>
  <dcterms:modified xsi:type="dcterms:W3CDTF">2019-03-11T12:18:00Z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