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A638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A63838">
        <w:rPr>
          <w:rFonts w:ascii="Arial" w:hAnsi="Arial" w:cs="Arial"/>
          <w:color w:val="222222"/>
          <w:shd w:val="clear" w:color="auto" w:fill="FFFFFF"/>
        </w:rPr>
        <w:t>a necessidade de intensificar o patrulhamento na Praça da Concha Acústica.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50676" w:rsidRDefault="00D252F6" w:rsidP="00B506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4733A3">
        <w:rPr>
          <w:rFonts w:ascii="Arial" w:hAnsi="Arial" w:cs="Arial"/>
          <w:color w:val="222222"/>
          <w:shd w:val="clear" w:color="auto" w:fill="FFFFFF"/>
        </w:rPr>
        <w:t xml:space="preserve">Na última semana, constatamos que o palco da Praça da Concha Acústica foi bastante pichado, com uma ação que, infelizmente, denegriu o patrimônio público. </w:t>
      </w:r>
      <w:r w:rsidR="00C35972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="004733A3">
        <w:rPr>
          <w:rFonts w:ascii="Arial" w:hAnsi="Arial" w:cs="Arial"/>
          <w:color w:val="222222"/>
          <w:shd w:val="clear" w:color="auto" w:fill="FFFFFF"/>
        </w:rPr>
        <w:t>Diante do exposto e com a intenção de inibir situações como a ocorrida, solicitamos do Executivo Municipal que se intensifique o patrulhamento no local.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D83C1F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E0" w:rsidRDefault="00DB1EE0">
      <w:r>
        <w:separator/>
      </w:r>
    </w:p>
  </w:endnote>
  <w:endnote w:type="continuationSeparator" w:id="1">
    <w:p w:rsidR="00DB1EE0" w:rsidRDefault="00DB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E0" w:rsidRDefault="00DB1EE0">
      <w:r>
        <w:separator/>
      </w:r>
    </w:p>
  </w:footnote>
  <w:footnote w:type="continuationSeparator" w:id="1">
    <w:p w:rsidR="00DB1EE0" w:rsidRDefault="00DB1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39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5a773b7f534f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B7D72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4aa78b-ab4a-4f57-a840-7b1be8257e22.png" Id="R87c944dbc313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4aa78b-ab4a-4f57-a840-7b1be8257e22.png" Id="Re15a773b7f534f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2019-03-25T15:25:00Z</cp:lastPrinted>
  <dcterms:created xsi:type="dcterms:W3CDTF">2019-03-25T15:25:00Z</dcterms:created>
  <dcterms:modified xsi:type="dcterms:W3CDTF">2019-03-25T15:26:00Z</dcterms:modified>
</cp:coreProperties>
</file>