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23B4D">
        <w:t>desenvolver atividades de conscientização sobre os malefícios do consumo de drogas estão sendo desenvolvidas na rede pública de educação municipal.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F23B4D" w:rsidRDefault="00AE1B91" w:rsidP="00F23B4D">
      <w:pPr>
        <w:spacing w:before="57" w:after="57" w:line="360" w:lineRule="auto"/>
        <w:jc w:val="both"/>
      </w:pPr>
      <w:r>
        <w:rPr>
          <w:color w:val="222222"/>
        </w:rPr>
        <w:tab/>
      </w:r>
      <w:r w:rsidR="00F23B4D">
        <w:t xml:space="preserve">É necessário conhecer e acompanhar individualmente a criança e o adolescente, durante o período escolar, para garantir que seja proporcionado a eles um desenvolvimento afetivo, no intuito de preservar sua identidade, afastando-os das drogas.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Para Vygotsky (1988), questões afetivas e cognitivas influenciam diretamente no processo da formação dos sujeitos, pois o ensino que valoriza a importância da saúde do ser humano naturalmente se transforma em ingrediente essencial para a formação do educando.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É necessário colocar em pauta os problemas ocasionados pelo uso das drogas, conhecer os alunos para que este se sintam acolhidos e também buscar soluções possibilitando ao educando que avance em seu conhecimento sobre os malefícios dessas substâncias.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Diversas são as causas para o uso de drogas: a disponibilidade dessas substâncias, a imagem ou as idéias que as pessoas fazem a respeito delas, características de personalidade, uso de substâncias por familiares ou amigos e assim por diante.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Dentro dessa perspectiva, os educadores surgem como um intermediário que pode dar ao aluno esclarecimentos sobre o tema, de modo que os alunos queiram aprender, se sintam interessados e motivados a se afastar das drogas. </w:t>
      </w:r>
    </w:p>
    <w:p w:rsidR="00F23B4D" w:rsidRPr="00B16CA8" w:rsidRDefault="00F23B4D" w:rsidP="00F23B4D">
      <w:pPr>
        <w:spacing w:before="57" w:after="57" w:line="360" w:lineRule="auto"/>
        <w:jc w:val="both"/>
        <w:rPr>
          <w:color w:val="222222"/>
        </w:rPr>
      </w:pPr>
      <w:r>
        <w:lastRenderedPageBreak/>
        <w:tab/>
        <w:t>O trabalho de prevenção requer que o professor determine quais estímulos educativos oferecer aos educandos em situação de risco, para que estes adquiram consciência do quanto a droga será prejudicial em suas vidas, fazendo com que evitem o uso de tais substâncias.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>Portanto, por estas razões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0B625F"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2B" w:rsidRDefault="00664B2B" w:rsidP="00437090">
      <w:r>
        <w:separator/>
      </w:r>
    </w:p>
  </w:endnote>
  <w:endnote w:type="continuationSeparator" w:id="0">
    <w:p w:rsidR="00664B2B" w:rsidRDefault="00664B2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2B" w:rsidRDefault="00664B2B" w:rsidP="00437090">
      <w:r>
        <w:separator/>
      </w:r>
    </w:p>
  </w:footnote>
  <w:footnote w:type="continuationSeparator" w:id="0">
    <w:p w:rsidR="00664B2B" w:rsidRDefault="00664B2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6686b0401f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7f6326-b6c6-47d5-aa87-9115bd4efdfc.png" Id="R23d0acb711df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7f6326-b6c6-47d5-aa87-9115bd4efdfc.png" Id="Re76686b0401f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000D-83ED-4D54-AAF7-C960692A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2019-03-29T15:11:00Z</dcterms:created>
  <dcterms:modified xsi:type="dcterms:W3CDTF">2019-03-29T15:11:00Z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