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DF" w:rsidRPr="00986168" w:rsidRDefault="00271D4A" w:rsidP="00AD5DDF">
      <w:pPr>
        <w:spacing w:before="240" w:line="360" w:lineRule="auto"/>
        <w:jc w:val="both"/>
        <w:rPr>
          <w:b/>
        </w:rPr>
      </w:pPr>
      <w:r w:rsidRPr="00986168">
        <w:rPr>
          <w:b/>
        </w:rPr>
        <w:t xml:space="preserve">PROJETO DE LEI </w:t>
      </w:r>
      <w:r w:rsidR="00AD5DDF" w:rsidRPr="00986168">
        <w:rPr>
          <w:b/>
        </w:rPr>
        <w:t xml:space="preserve">Nº </w:t>
      </w:r>
      <w:r w:rsidR="00102BB5">
        <w:rPr>
          <w:b/>
        </w:rPr>
        <w:t>020</w:t>
      </w:r>
      <w:bookmarkStart w:id="0" w:name="_GoBack"/>
      <w:bookmarkEnd w:id="0"/>
      <w:r w:rsidR="00AD5DDF" w:rsidRPr="00986168">
        <w:rPr>
          <w:b/>
        </w:rPr>
        <w:t>/19</w:t>
      </w:r>
    </w:p>
    <w:p w:rsidR="00AD5DDF" w:rsidRPr="00986168" w:rsidRDefault="00AD5DDF" w:rsidP="00DF06CD">
      <w:pPr>
        <w:spacing w:before="240" w:line="360" w:lineRule="auto"/>
        <w:jc w:val="right"/>
        <w:rPr>
          <w:b/>
        </w:rPr>
      </w:pPr>
      <w:r w:rsidRPr="00986168">
        <w:tab/>
      </w:r>
      <w:r w:rsidRPr="00986168">
        <w:tab/>
      </w:r>
      <w:r w:rsidRPr="00986168">
        <w:tab/>
      </w:r>
      <w:r w:rsidRPr="00986168">
        <w:tab/>
      </w:r>
      <w:r w:rsidRPr="00986168">
        <w:tab/>
      </w:r>
      <w:r w:rsidRPr="00986168">
        <w:tab/>
      </w:r>
      <w:r w:rsidRPr="00986168">
        <w:rPr>
          <w:b/>
        </w:rPr>
        <w:tab/>
        <w:t>“</w:t>
      </w:r>
      <w:r w:rsidR="00271D4A" w:rsidRPr="00986168">
        <w:rPr>
          <w:b/>
        </w:rPr>
        <w:t xml:space="preserve">Institui o </w:t>
      </w:r>
      <w:r w:rsidR="00C70E80">
        <w:rPr>
          <w:b/>
          <w:bCs/>
        </w:rPr>
        <w:t>dia de luta e conscientização</w:t>
      </w:r>
      <w:r w:rsidR="00271D4A" w:rsidRPr="00986168">
        <w:rPr>
          <w:b/>
          <w:bCs/>
        </w:rPr>
        <w:t xml:space="preserve"> contra </w:t>
      </w:r>
      <w:r w:rsidR="007C0E6E">
        <w:rPr>
          <w:b/>
          <w:bCs/>
        </w:rPr>
        <w:t xml:space="preserve">a </w:t>
      </w:r>
      <w:proofErr w:type="spellStart"/>
      <w:r w:rsidR="007C0E6E">
        <w:rPr>
          <w:b/>
          <w:bCs/>
        </w:rPr>
        <w:t>LGBTfobia</w:t>
      </w:r>
      <w:proofErr w:type="spellEnd"/>
      <w:r w:rsidR="007C0E6E">
        <w:rPr>
          <w:b/>
          <w:bCs/>
        </w:rPr>
        <w:t xml:space="preserve"> </w:t>
      </w:r>
      <w:r w:rsidR="00271D4A" w:rsidRPr="00986168">
        <w:rPr>
          <w:b/>
        </w:rPr>
        <w:t>no Município de Tatuí e dá outras providências</w:t>
      </w:r>
      <w:r w:rsidRPr="00986168">
        <w:rPr>
          <w:b/>
        </w:rPr>
        <w:t>.”</w:t>
      </w:r>
    </w:p>
    <w:p w:rsidR="00DF06CD" w:rsidRPr="00986168" w:rsidRDefault="00DF06CD" w:rsidP="00DF06CD">
      <w:pPr>
        <w:spacing w:before="240" w:line="360" w:lineRule="auto"/>
        <w:jc w:val="right"/>
        <w:rPr>
          <w:b/>
        </w:rPr>
      </w:pP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  <w:r w:rsidRPr="00986168">
        <w:t xml:space="preserve">A </w:t>
      </w:r>
      <w:r w:rsidRPr="00986168">
        <w:rPr>
          <w:b/>
        </w:rPr>
        <w:t>Câmara Municipal de Tatuí</w:t>
      </w:r>
      <w:r w:rsidRPr="00986168">
        <w:t xml:space="preserve"> aprova e eu, </w:t>
      </w:r>
      <w:r w:rsidRPr="00986168">
        <w:rPr>
          <w:b/>
        </w:rPr>
        <w:t>Prefeita Municipal</w:t>
      </w:r>
      <w:r w:rsidRPr="00986168">
        <w:t>, sanciono e promulgo a seguinte Lei:</w:t>
      </w: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</w:p>
    <w:p w:rsidR="00271D4A" w:rsidRPr="00986168" w:rsidRDefault="00AD5DDF" w:rsidP="00271D4A">
      <w:pPr>
        <w:pStyle w:val="Normal1"/>
        <w:spacing w:before="240" w:line="360" w:lineRule="auto"/>
        <w:ind w:firstLine="709"/>
        <w:jc w:val="both"/>
      </w:pPr>
      <w:r w:rsidRPr="00986168">
        <w:rPr>
          <w:b/>
        </w:rPr>
        <w:t>Art.1º -</w:t>
      </w:r>
      <w:r w:rsidRPr="00986168">
        <w:t xml:space="preserve"> </w:t>
      </w:r>
      <w:r w:rsidR="00271D4A" w:rsidRPr="00986168">
        <w:t xml:space="preserve">Fica instituído o </w:t>
      </w:r>
      <w:r w:rsidR="00271D4A" w:rsidRPr="00986168">
        <w:rPr>
          <w:bCs/>
        </w:rPr>
        <w:t xml:space="preserve">dia de luta </w:t>
      </w:r>
      <w:r w:rsidR="00C70E80">
        <w:rPr>
          <w:bCs/>
        </w:rPr>
        <w:t xml:space="preserve">e conscientização </w:t>
      </w:r>
      <w:r w:rsidR="00271D4A" w:rsidRPr="00986168">
        <w:rPr>
          <w:bCs/>
        </w:rPr>
        <w:t xml:space="preserve">contra a </w:t>
      </w:r>
      <w:proofErr w:type="spellStart"/>
      <w:r w:rsidR="00271D4A" w:rsidRPr="00986168">
        <w:rPr>
          <w:bCs/>
        </w:rPr>
        <w:t>Lesbofobia</w:t>
      </w:r>
      <w:proofErr w:type="spellEnd"/>
      <w:r w:rsidR="00271D4A" w:rsidRPr="00986168">
        <w:rPr>
          <w:bCs/>
        </w:rPr>
        <w:t>, Homofobia, Bifobia e a Transfobia</w:t>
      </w:r>
      <w:r w:rsidR="00271D4A" w:rsidRPr="00986168">
        <w:t xml:space="preserve">, a ser comemorado, anualmente, no Município de Tatuí, no dia 17 de maio, data em que internacionalmente e nacionalmente é relembrado o combate à </w:t>
      </w:r>
      <w:proofErr w:type="spellStart"/>
      <w:r w:rsidR="00271D4A" w:rsidRPr="00986168">
        <w:t>LGBTfobia</w:t>
      </w:r>
      <w:proofErr w:type="spellEnd"/>
      <w:r w:rsidR="00271D4A" w:rsidRPr="00986168">
        <w:t xml:space="preserve">. </w:t>
      </w: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  <w:r w:rsidRPr="00986168">
        <w:rPr>
          <w:b/>
        </w:rPr>
        <w:t>Art. 2º</w:t>
      </w:r>
      <w:r w:rsidRPr="00986168">
        <w:t xml:space="preserve"> - O evento ora instituído passará a constar no Calendário Oficial de Eventos deste Município.</w:t>
      </w: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</w:p>
    <w:p w:rsidR="00271D4A" w:rsidRDefault="00271D4A" w:rsidP="00271D4A">
      <w:pPr>
        <w:pStyle w:val="Normal1"/>
        <w:spacing w:before="240" w:line="360" w:lineRule="auto"/>
        <w:ind w:firstLine="709"/>
        <w:jc w:val="both"/>
      </w:pPr>
      <w:r w:rsidRPr="00986168">
        <w:rPr>
          <w:b/>
        </w:rPr>
        <w:t>Art. 3º</w:t>
      </w:r>
      <w:r w:rsidRPr="00986168">
        <w:t xml:space="preserve"> - O Poder Executivo promover</w:t>
      </w:r>
      <w:r w:rsidR="00573C15">
        <w:t>á a</w:t>
      </w:r>
      <w:r w:rsidRPr="00986168">
        <w:t xml:space="preserve"> divulgação do “</w:t>
      </w:r>
      <w:r w:rsidRPr="00986168">
        <w:rPr>
          <w:bCs/>
        </w:rPr>
        <w:t xml:space="preserve">Dia de luta </w:t>
      </w:r>
      <w:r w:rsidR="00C70E80">
        <w:rPr>
          <w:bCs/>
        </w:rPr>
        <w:t xml:space="preserve">e conscientização </w:t>
      </w:r>
      <w:r w:rsidRPr="00986168">
        <w:rPr>
          <w:bCs/>
        </w:rPr>
        <w:t>cont</w:t>
      </w:r>
      <w:r w:rsidR="00C70E80">
        <w:rPr>
          <w:bCs/>
        </w:rPr>
        <w:t>r</w:t>
      </w:r>
      <w:r w:rsidRPr="00986168">
        <w:rPr>
          <w:bCs/>
        </w:rPr>
        <w:t>a a</w:t>
      </w:r>
      <w:r w:rsidR="007C0E6E">
        <w:rPr>
          <w:bCs/>
        </w:rPr>
        <w:t xml:space="preserve"> </w:t>
      </w:r>
      <w:proofErr w:type="spellStart"/>
      <w:r w:rsidR="007C0E6E">
        <w:rPr>
          <w:bCs/>
        </w:rPr>
        <w:t>LGBTfobia</w:t>
      </w:r>
      <w:proofErr w:type="spellEnd"/>
      <w:r w:rsidRPr="00986168">
        <w:t>”, relembrando a data com reuniões, exposições e apresentações voltadas à consciência da população.</w:t>
      </w:r>
    </w:p>
    <w:p w:rsidR="00313610" w:rsidRDefault="00313610" w:rsidP="00271D4A">
      <w:pPr>
        <w:pStyle w:val="Normal1"/>
        <w:spacing w:before="240" w:line="360" w:lineRule="auto"/>
        <w:ind w:firstLine="709"/>
        <w:jc w:val="both"/>
      </w:pPr>
    </w:p>
    <w:p w:rsidR="007C0E6E" w:rsidRDefault="007C0E6E" w:rsidP="00271D4A">
      <w:pPr>
        <w:pStyle w:val="Normal1"/>
        <w:spacing w:before="240" w:line="360" w:lineRule="auto"/>
        <w:ind w:firstLine="709"/>
        <w:jc w:val="both"/>
        <w:rPr>
          <w:bCs/>
          <w:color w:val="222222"/>
          <w:shd w:val="clear" w:color="auto" w:fill="FFFFFF"/>
        </w:rPr>
      </w:pPr>
      <w:r w:rsidRPr="007C0E6E">
        <w:rPr>
          <w:b/>
        </w:rPr>
        <w:t>Art. 4° -</w:t>
      </w:r>
      <w:r w:rsidR="0059448B">
        <w:t xml:space="preserve"> No dia o</w:t>
      </w:r>
      <w:r w:rsidRPr="007C0E6E">
        <w:t xml:space="preserve"> Poder Legislativo iluminará sua fachada com as cores </w:t>
      </w:r>
      <w:r w:rsidRPr="007C0E6E">
        <w:rPr>
          <w:color w:val="222222"/>
          <w:shd w:val="clear" w:color="auto" w:fill="FFFFFF"/>
        </w:rPr>
        <w:t>vermelho</w:t>
      </w:r>
      <w:r>
        <w:rPr>
          <w:color w:val="222222"/>
          <w:shd w:val="clear" w:color="auto" w:fill="FFFFFF"/>
        </w:rPr>
        <w:t>,</w:t>
      </w:r>
      <w:r w:rsidRPr="007C0E6E">
        <w:rPr>
          <w:color w:val="222222"/>
          <w:shd w:val="clear" w:color="auto" w:fill="FFFFFF"/>
        </w:rPr>
        <w:t> </w:t>
      </w:r>
      <w:r w:rsidRPr="007C0E6E">
        <w:rPr>
          <w:bCs/>
          <w:color w:val="222222"/>
          <w:shd w:val="clear" w:color="auto" w:fill="FFFFFF"/>
        </w:rPr>
        <w:t>laranja</w:t>
      </w:r>
      <w:r w:rsidRPr="007C0E6E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</w:t>
      </w:r>
      <w:r w:rsidRPr="007C0E6E">
        <w:rPr>
          <w:bCs/>
          <w:color w:val="222222"/>
          <w:shd w:val="clear" w:color="auto" w:fill="FFFFFF"/>
        </w:rPr>
        <w:t>amarelo</w:t>
      </w:r>
      <w:r w:rsidRPr="007C0E6E">
        <w:rPr>
          <w:color w:val="222222"/>
          <w:shd w:val="clear" w:color="auto" w:fill="FFFFFF"/>
        </w:rPr>
        <w:t>, verde, azul e </w:t>
      </w:r>
      <w:r w:rsidRPr="007C0E6E">
        <w:rPr>
          <w:bCs/>
          <w:color w:val="222222"/>
          <w:shd w:val="clear" w:color="auto" w:fill="FFFFFF"/>
        </w:rPr>
        <w:t>violeta</w:t>
      </w:r>
      <w:r>
        <w:rPr>
          <w:bCs/>
          <w:color w:val="222222"/>
          <w:shd w:val="clear" w:color="auto" w:fill="FFFFFF"/>
        </w:rPr>
        <w:t xml:space="preserve"> </w:t>
      </w:r>
      <w:r w:rsidR="00313610">
        <w:rPr>
          <w:bCs/>
          <w:color w:val="222222"/>
          <w:shd w:val="clear" w:color="auto" w:fill="FFFFFF"/>
        </w:rPr>
        <w:t xml:space="preserve">(cores do arco íris) </w:t>
      </w:r>
      <w:r>
        <w:rPr>
          <w:bCs/>
          <w:color w:val="222222"/>
          <w:shd w:val="clear" w:color="auto" w:fill="FFFFFF"/>
        </w:rPr>
        <w:t>que representam a luta LGBT.</w:t>
      </w:r>
    </w:p>
    <w:p w:rsidR="007C0E6E" w:rsidRDefault="007C0E6E" w:rsidP="00271D4A">
      <w:pPr>
        <w:pStyle w:val="Normal1"/>
        <w:spacing w:before="240" w:line="360" w:lineRule="auto"/>
        <w:ind w:firstLine="709"/>
        <w:jc w:val="both"/>
        <w:rPr>
          <w:color w:val="222222"/>
          <w:shd w:val="clear" w:color="auto" w:fill="FFFFFF"/>
        </w:rPr>
      </w:pP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  <w:r w:rsidRPr="00986168">
        <w:t xml:space="preserve"> </w:t>
      </w:r>
      <w:r w:rsidR="007C0E6E">
        <w:rPr>
          <w:b/>
        </w:rPr>
        <w:t>Art. 5</w:t>
      </w:r>
      <w:r w:rsidRPr="00986168">
        <w:rPr>
          <w:b/>
        </w:rPr>
        <w:t>º</w:t>
      </w:r>
      <w:r w:rsidRPr="00986168">
        <w:t xml:space="preserve"> - As despesas com a execução da presente Lei correrão por conta d</w:t>
      </w:r>
      <w:r w:rsidR="009075CF">
        <w:t xml:space="preserve">e verba orçamentária própria, </w:t>
      </w:r>
      <w:r w:rsidR="009075CF" w:rsidRPr="00030813">
        <w:rPr>
          <w:rFonts w:eastAsiaTheme="minorHAnsi"/>
          <w:lang w:eastAsia="en-US"/>
        </w:rPr>
        <w:t>suplementadas, se necessário</w:t>
      </w:r>
      <w:r w:rsidR="009075CF">
        <w:rPr>
          <w:rFonts w:eastAsiaTheme="minorHAnsi"/>
          <w:lang w:eastAsia="en-US"/>
        </w:rPr>
        <w:t>.</w:t>
      </w:r>
    </w:p>
    <w:p w:rsidR="00271D4A" w:rsidRPr="00986168" w:rsidRDefault="00271D4A" w:rsidP="00271D4A">
      <w:pPr>
        <w:pStyle w:val="Normal1"/>
        <w:spacing w:before="240" w:line="360" w:lineRule="auto"/>
        <w:ind w:firstLine="709"/>
        <w:jc w:val="both"/>
      </w:pPr>
    </w:p>
    <w:p w:rsidR="00271D4A" w:rsidRPr="00986168" w:rsidRDefault="007C0E6E" w:rsidP="00271D4A">
      <w:pPr>
        <w:pStyle w:val="Normal1"/>
        <w:spacing w:before="240" w:line="360" w:lineRule="auto"/>
        <w:ind w:firstLine="709"/>
        <w:jc w:val="both"/>
      </w:pPr>
      <w:r>
        <w:rPr>
          <w:b/>
        </w:rPr>
        <w:t xml:space="preserve"> Art. 6</w:t>
      </w:r>
      <w:r w:rsidR="00271D4A" w:rsidRPr="00986168">
        <w:rPr>
          <w:b/>
        </w:rPr>
        <w:t>º</w:t>
      </w:r>
      <w:r w:rsidR="00271D4A" w:rsidRPr="00986168">
        <w:t xml:space="preserve"> - Esta Lei entra em vigor na data de sua publicação revogando as disposições em contrário.</w:t>
      </w:r>
    </w:p>
    <w:p w:rsidR="00AD5DDF" w:rsidRPr="00986168" w:rsidRDefault="00AD5DDF" w:rsidP="00AD5DDF">
      <w:pPr>
        <w:spacing w:before="240" w:line="360" w:lineRule="auto"/>
        <w:jc w:val="both"/>
      </w:pPr>
    </w:p>
    <w:p w:rsidR="00271D4A" w:rsidRPr="00986168" w:rsidRDefault="00271D4A" w:rsidP="00271D4A">
      <w:pPr>
        <w:spacing w:before="240" w:line="360" w:lineRule="auto"/>
        <w:jc w:val="center"/>
        <w:rPr>
          <w:b/>
        </w:rPr>
      </w:pPr>
      <w:r w:rsidRPr="00986168">
        <w:rPr>
          <w:b/>
        </w:rPr>
        <w:t>Sala das Sessões “Vereador Rafael Orsi Filho”, 15 de março de 2019.</w:t>
      </w:r>
    </w:p>
    <w:p w:rsidR="00271D4A" w:rsidRPr="00986168" w:rsidRDefault="00271D4A" w:rsidP="00271D4A">
      <w:pPr>
        <w:spacing w:before="240" w:line="360" w:lineRule="auto"/>
        <w:jc w:val="both"/>
      </w:pPr>
    </w:p>
    <w:p w:rsidR="00271D4A" w:rsidRPr="00986168" w:rsidRDefault="00A5411A" w:rsidP="00271D4A">
      <w:pPr>
        <w:spacing w:before="240"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7.5pt;margin-top:19.25pt;width:181.4pt;height:34.8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271D4A" w:rsidRPr="00DF06CD" w:rsidRDefault="00271D4A" w:rsidP="00271D4A">
                  <w:pPr>
                    <w:jc w:val="center"/>
                    <w:rPr>
                      <w:b/>
                    </w:rPr>
                  </w:pPr>
                  <w:r w:rsidRPr="00DF06CD">
                    <w:rPr>
                      <w:b/>
                    </w:rPr>
                    <w:t>EDUARDO DADE SALLUM</w:t>
                  </w:r>
                </w:p>
                <w:p w:rsidR="00271D4A" w:rsidRPr="00DF06CD" w:rsidRDefault="00271D4A" w:rsidP="00271D4A">
                  <w:pPr>
                    <w:jc w:val="center"/>
                    <w:rPr>
                      <w:b/>
                    </w:rPr>
                  </w:pPr>
                  <w:r w:rsidRPr="00DF06CD">
                    <w:rPr>
                      <w:b/>
                    </w:rPr>
                    <w:t>V</w:t>
                  </w:r>
                  <w:r w:rsidR="009075CF">
                    <w:rPr>
                      <w:b/>
                    </w:rPr>
                    <w:t>ereador</w:t>
                  </w:r>
                </w:p>
              </w:txbxContent>
            </v:textbox>
          </v:shape>
        </w:pict>
      </w:r>
    </w:p>
    <w:p w:rsidR="00271D4A" w:rsidRPr="00986168" w:rsidRDefault="00271D4A" w:rsidP="00271D4A">
      <w:pPr>
        <w:spacing w:before="240" w:line="360" w:lineRule="auto"/>
        <w:jc w:val="both"/>
      </w:pPr>
    </w:p>
    <w:p w:rsidR="00271D4A" w:rsidRPr="00986168" w:rsidRDefault="00271D4A" w:rsidP="00271D4A">
      <w:pPr>
        <w:spacing w:before="240" w:line="360" w:lineRule="auto"/>
        <w:jc w:val="both"/>
        <w:rPr>
          <w:b/>
        </w:rPr>
      </w:pPr>
    </w:p>
    <w:p w:rsidR="00DF06CD" w:rsidRPr="00986168" w:rsidRDefault="00DF06CD" w:rsidP="00AD5DDF">
      <w:pPr>
        <w:spacing w:before="240" w:line="360" w:lineRule="auto"/>
        <w:jc w:val="center"/>
        <w:rPr>
          <w:b/>
          <w:u w:val="single"/>
        </w:rPr>
      </w:pPr>
    </w:p>
    <w:p w:rsidR="00DF06CD" w:rsidRPr="00986168" w:rsidRDefault="00DF06CD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271D4A" w:rsidP="00DF06CD">
      <w:pPr>
        <w:spacing w:before="240" w:line="360" w:lineRule="auto"/>
        <w:jc w:val="center"/>
        <w:rPr>
          <w:b/>
          <w:u w:val="single"/>
        </w:rPr>
      </w:pPr>
    </w:p>
    <w:p w:rsidR="00271D4A" w:rsidRPr="00986168" w:rsidRDefault="00AD5DDF" w:rsidP="00271D4A">
      <w:pPr>
        <w:spacing w:before="240" w:line="360" w:lineRule="auto"/>
        <w:jc w:val="center"/>
        <w:rPr>
          <w:b/>
          <w:u w:val="single"/>
        </w:rPr>
      </w:pPr>
      <w:r w:rsidRPr="00986168">
        <w:rPr>
          <w:b/>
          <w:u w:val="single"/>
        </w:rPr>
        <w:lastRenderedPageBreak/>
        <w:t>JUSTIFICATIVA</w:t>
      </w:r>
    </w:p>
    <w:p w:rsidR="007C0E6E" w:rsidRDefault="007C0E6E" w:rsidP="00986168">
      <w:pPr>
        <w:spacing w:before="240" w:line="360" w:lineRule="auto"/>
        <w:ind w:firstLine="1134"/>
        <w:jc w:val="both"/>
        <w:rPr>
          <w:b/>
          <w:u w:val="single"/>
        </w:rPr>
      </w:pPr>
    </w:p>
    <w:p w:rsidR="00271D4A" w:rsidRPr="00313610" w:rsidRDefault="00313610" w:rsidP="00313610">
      <w:pPr>
        <w:spacing w:before="240" w:line="360" w:lineRule="auto"/>
        <w:jc w:val="both"/>
        <w:rPr>
          <w:rStyle w:val="nfase"/>
          <w:i w:val="0"/>
          <w:iCs w:val="0"/>
        </w:rPr>
      </w:pPr>
      <w:r>
        <w:rPr>
          <w:rStyle w:val="nfase"/>
          <w:i w:val="0"/>
        </w:rPr>
        <w:tab/>
      </w:r>
      <w:r w:rsidRPr="002775F8">
        <w:t xml:space="preserve">Foi no dia 17 de </w:t>
      </w:r>
      <w:proofErr w:type="gramStart"/>
      <w:r w:rsidRPr="002775F8">
        <w:t>Maio</w:t>
      </w:r>
      <w:proofErr w:type="gramEnd"/>
      <w:r w:rsidRPr="002775F8">
        <w:t xml:space="preserve"> de 1990 que ocorreu a exclusão da homossexualidade da Classificação Estatística Internacional de Doenças e Problemas Relacionados com a Saúde (CID) da Organização Mundial da Saúde (OMS). Essa foi uma importante vitória para o movimento LGBT (lésbicas, gays, bissexuais e travestis e transexuais) comemorada por pessoas e ONGs de vários países.</w:t>
      </w:r>
    </w:p>
    <w:p w:rsidR="00271D4A" w:rsidRPr="00986168" w:rsidRDefault="00573C15" w:rsidP="00313610">
      <w:pPr>
        <w:spacing w:before="240" w:line="360" w:lineRule="auto"/>
        <w:ind w:firstLine="709"/>
        <w:jc w:val="both"/>
      </w:pPr>
      <w:r>
        <w:t>No Brasil, em</w:t>
      </w:r>
      <w:r w:rsidR="00271D4A" w:rsidRPr="00986168">
        <w:t> </w:t>
      </w:r>
      <w:r w:rsidR="00271D4A" w:rsidRPr="00986168">
        <w:rPr>
          <w:bCs/>
        </w:rPr>
        <w:t>04 de junho de 2010</w:t>
      </w:r>
      <w:r w:rsidR="00271D4A" w:rsidRPr="00986168">
        <w:t>, por meio do Decreto do Presidente da República</w:t>
      </w:r>
      <w:r w:rsidR="00271D4A" w:rsidRPr="00986168">
        <w:rPr>
          <w:vertAlign w:val="superscript"/>
        </w:rPr>
        <w:footnoteReference w:id="1"/>
      </w:r>
      <w:r w:rsidR="00271D4A" w:rsidRPr="00986168">
        <w:t>, o </w:t>
      </w:r>
      <w:r w:rsidR="00271D4A" w:rsidRPr="00986168">
        <w:rPr>
          <w:bCs/>
        </w:rPr>
        <w:t>Dia Nacional de Combate à Homofobia</w:t>
      </w:r>
      <w:r w:rsidR="00271D4A" w:rsidRPr="00986168">
        <w:t> foi oficialmente instituído.</w:t>
      </w:r>
    </w:p>
    <w:p w:rsidR="00271D4A" w:rsidRPr="00986168" w:rsidRDefault="00271D4A" w:rsidP="00271D4A">
      <w:pPr>
        <w:spacing w:before="240" w:line="360" w:lineRule="auto"/>
        <w:ind w:firstLine="709"/>
        <w:jc w:val="both"/>
      </w:pPr>
      <w:r w:rsidRPr="00986168">
        <w:t>Sobre a crescente de violência, tem-se que a maior parte das denúncias é proveniente do Estado de São Paulo: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De acordo com a Secretaria Especial de Direitos Humanos, o Disque 100 – canal de denúncias sobre violação de direitos humanos – recebeu</w:t>
      </w:r>
      <w:r w:rsidR="00573C15">
        <w:rPr>
          <w:i/>
        </w:rPr>
        <w:t>,</w:t>
      </w:r>
      <w:r w:rsidRPr="00986168">
        <w:rPr>
          <w:i/>
        </w:rPr>
        <w:t xml:space="preserve"> em 2015</w:t>
      </w:r>
      <w:r w:rsidR="00573C15">
        <w:rPr>
          <w:i/>
        </w:rPr>
        <w:t>,</w:t>
      </w:r>
      <w:r w:rsidRPr="00986168">
        <w:rPr>
          <w:i/>
        </w:rPr>
        <w:t xml:space="preserve"> 1.983 ligações relacionadas à população LGBT. O número representa um aumento de 18,56% em relação ao ano anterior.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 xml:space="preserve">A maior parte das denúncias é proveniente dos estados da região Sudeste: </w:t>
      </w:r>
      <w:r w:rsidRPr="00986168">
        <w:rPr>
          <w:i/>
          <w:u w:val="single"/>
        </w:rPr>
        <w:t>São Paulo (238),</w:t>
      </w:r>
      <w:r w:rsidRPr="00986168">
        <w:rPr>
          <w:i/>
        </w:rPr>
        <w:t xml:space="preserve"> Rio de Janeiro (110) e Minas Gerais (80) lideram quantitativamente. No entanto, considerando-se o número de habitantes, o maior número de denúncias de violação de direitos humanos contra população LGBT se concentra no Distrito Federal, Paraíba e Rio Grande do Norte.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Quanto ao tipo de violação relatada pelo público LGBT, a maior parte das denúncias registradas em 2015 está relacionada a discriminação (838), violência psicológica (783) e violência física (342).</w:t>
      </w:r>
      <w:r w:rsidRPr="00986168">
        <w:rPr>
          <w:i/>
          <w:vertAlign w:val="superscript"/>
        </w:rPr>
        <w:footnoteReference w:id="2"/>
      </w:r>
      <w:r w:rsidRPr="00986168">
        <w:rPr>
          <w:i/>
        </w:rPr>
        <w:t xml:space="preserve"> </w:t>
      </w:r>
      <w:r w:rsidRPr="00986168">
        <w:t>(grifos nossos).</w:t>
      </w:r>
    </w:p>
    <w:p w:rsidR="00271D4A" w:rsidRPr="00986168" w:rsidRDefault="00271D4A" w:rsidP="00271D4A">
      <w:pPr>
        <w:spacing w:before="240" w:line="360" w:lineRule="auto"/>
        <w:ind w:firstLine="709"/>
        <w:jc w:val="both"/>
      </w:pPr>
      <w:r w:rsidRPr="00986168">
        <w:lastRenderedPageBreak/>
        <w:t>É de se destacar ainda que o Brasil recebeu mais de 240 recomendações de Estados-membros das Nações Unidas para melhorar a situação dos d</w:t>
      </w:r>
      <w:r w:rsidR="00573C15">
        <w:t>ireitos humanos no país, como podemos conferir no</w:t>
      </w:r>
      <w:r w:rsidRPr="00986168">
        <w:t> </w:t>
      </w:r>
      <w:hyperlink r:id="rId7" w:tgtFrame="_blank" w:history="1">
        <w:r w:rsidRPr="00986168">
          <w:rPr>
            <w:rStyle w:val="Hyperlink"/>
            <w:color w:val="auto"/>
          </w:rPr>
          <w:t xml:space="preserve">relatório divulgado na última terça-feira dia 09 de maio de 2017, </w:t>
        </w:r>
      </w:hyperlink>
      <w:r w:rsidRPr="00986168">
        <w:t>pelo Conselho de Direitos Humanos da ONU em Genebra, na Suíça.</w:t>
      </w:r>
    </w:p>
    <w:p w:rsidR="00271D4A" w:rsidRPr="00986168" w:rsidRDefault="00271D4A" w:rsidP="00271D4A">
      <w:pPr>
        <w:spacing w:before="240" w:line="360" w:lineRule="auto"/>
        <w:ind w:firstLine="709"/>
        <w:jc w:val="both"/>
      </w:pPr>
      <w:r w:rsidRPr="00986168">
        <w:t>Em especial sobre a questão LGB</w:t>
      </w:r>
      <w:r w:rsidR="00573C15">
        <w:t>TI, encontramos as seguintes recomendações direcionadas ao Brasil</w:t>
      </w:r>
      <w:r w:rsidRPr="00986168">
        <w:t>: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(..) a Argentina pediu ao Brasil que adote leis que penalizem a discriminação e a incitação à violência com base na orientação sexual.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Honduras fez recomendação semelhante e solicitou ao Estado brasileiro que aprove legislação específica sobre o tema, mas com menção também às violações motivadas pela identidade de gênero das vítimas. Para a delegação hondurenha, novas leis devem estar em acordo com as obrigações internacionais de direitos humanos do Brasil.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  <w:u w:val="single"/>
        </w:rPr>
      </w:pPr>
      <w:r w:rsidRPr="00986168">
        <w:rPr>
          <w:i/>
          <w:u w:val="single"/>
        </w:rPr>
        <w:t>A Finlândia solicitou que o Brasil continue tomando as medidas necessárias para desenvolver leis e políticas nos níveis federal, estadual e municipal com o intuito de punir e prevenir os crimes de ódio e a </w:t>
      </w:r>
      <w:hyperlink r:id="rId8" w:tgtFrame="_blank" w:history="1">
        <w:r w:rsidRPr="00986168">
          <w:rPr>
            <w:rStyle w:val="Hyperlink"/>
            <w:i/>
            <w:color w:val="auto"/>
          </w:rPr>
          <w:t>discriminação contra a população LGBTI</w:t>
        </w:r>
      </w:hyperlink>
      <w:r w:rsidRPr="00986168">
        <w:rPr>
          <w:i/>
          <w:u w:val="single"/>
        </w:rPr>
        <w:t>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Na mesma linha, o Canadá pediu ao país que garanta que todos os crimes de ódio contra pessoas LGBTI sejam cuidadosamente investigados e passem pelos processos legais. Além disso, o Estado canadense recomendou que o Brasil inclua no currículo escolar o ensino de direitos humanos.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  <w:u w:val="single"/>
        </w:rPr>
      </w:pPr>
      <w:r w:rsidRPr="00986168">
        <w:rPr>
          <w:i/>
        </w:rPr>
        <w:t xml:space="preserve">A Suécia recomendou a criação de um sistema de notificação dos crimes de transfobia e homofobia. O registro de violações também foi tema dos apelos de Israel, que cobrou melhoras no atual cenário de subnotificação dos casos de violência e discriminação contra pessoas LGBTI. </w:t>
      </w:r>
      <w:r w:rsidRPr="00986168">
        <w:rPr>
          <w:i/>
          <w:u w:val="single"/>
        </w:rPr>
        <w:t xml:space="preserve">O Estado israelense também solicitou </w:t>
      </w:r>
      <w:r w:rsidRPr="00986168">
        <w:rPr>
          <w:b/>
          <w:i/>
          <w:u w:val="single"/>
        </w:rPr>
        <w:t>a criação de políticas a nível municipal</w:t>
      </w:r>
      <w:r w:rsidRPr="00986168">
        <w:rPr>
          <w:i/>
          <w:u w:val="single"/>
        </w:rPr>
        <w:t xml:space="preserve"> pela garantia dos direitos de gays, lésbicas, bissexuais, transgênero e </w:t>
      </w:r>
      <w:proofErr w:type="spellStart"/>
      <w:r w:rsidRPr="00986168">
        <w:rPr>
          <w:i/>
          <w:u w:val="single"/>
        </w:rPr>
        <w:t>intersex</w:t>
      </w:r>
      <w:proofErr w:type="spellEnd"/>
      <w:r w:rsidRPr="00986168">
        <w:rPr>
          <w:i/>
          <w:u w:val="single"/>
        </w:rPr>
        <w:t>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lastRenderedPageBreak/>
        <w:t>A Colômbia alertou para atuação das forças de segurança e recomendou ao Brasil que redobre seus esforços de capacitação para prevenir práticas direcionadas a minorias como a população LGBTI.</w:t>
      </w:r>
    </w:p>
    <w:p w:rsidR="00271D4A" w:rsidRPr="00986168" w:rsidRDefault="00271D4A" w:rsidP="00271D4A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 xml:space="preserve">Chile e México também defenderam medidas pelo fim dos crimes cometidos contra os </w:t>
      </w:r>
      <w:proofErr w:type="spellStart"/>
      <w:r w:rsidRPr="00986168">
        <w:rPr>
          <w:i/>
        </w:rPr>
        <w:t>LGBTIs</w:t>
      </w:r>
      <w:proofErr w:type="spellEnd"/>
      <w:r w:rsidRPr="00986168">
        <w:rPr>
          <w:i/>
        </w:rPr>
        <w:t>.</w:t>
      </w:r>
    </w:p>
    <w:p w:rsidR="00271D4A" w:rsidRPr="00986168" w:rsidRDefault="00271D4A" w:rsidP="00271D4A">
      <w:pPr>
        <w:spacing w:before="240" w:line="360" w:lineRule="auto"/>
        <w:ind w:firstLine="709"/>
        <w:jc w:val="both"/>
      </w:pPr>
      <w:r w:rsidRPr="00986168">
        <w:rPr>
          <w:i/>
        </w:rPr>
        <w:t xml:space="preserve">O primeiro pediu ao Brasil que continue avançando na promoção de leis e políticas para banir a discriminação e a incitação à violência associadas à identidade de gênero e à orientação sexual, com atenção particular para a situação de jovens e adolescentes. Já o segundo cobrou a implementação eficaz de medidas para prevenir, punir e erradicar todas as formas de violência contra </w:t>
      </w:r>
      <w:proofErr w:type="spellStart"/>
      <w:r w:rsidRPr="00986168">
        <w:rPr>
          <w:i/>
        </w:rPr>
        <w:t>LGBTIs</w:t>
      </w:r>
      <w:proofErr w:type="spellEnd"/>
      <w:r w:rsidRPr="00986168">
        <w:rPr>
          <w:i/>
        </w:rPr>
        <w:t>.</w:t>
      </w:r>
      <w:r w:rsidRPr="00986168">
        <w:rPr>
          <w:i/>
          <w:vertAlign w:val="superscript"/>
        </w:rPr>
        <w:footnoteReference w:id="3"/>
      </w:r>
      <w:r w:rsidRPr="00986168">
        <w:rPr>
          <w:i/>
        </w:rPr>
        <w:t xml:space="preserve"> </w:t>
      </w:r>
      <w:r w:rsidRPr="00986168">
        <w:t>(Grifos nossos).</w:t>
      </w:r>
    </w:p>
    <w:p w:rsidR="00271D4A" w:rsidRPr="00986168" w:rsidRDefault="00271D4A" w:rsidP="00271D4A">
      <w:pPr>
        <w:spacing w:before="240" w:line="360" w:lineRule="auto"/>
        <w:ind w:firstLine="709"/>
        <w:jc w:val="both"/>
      </w:pPr>
      <w:r w:rsidRPr="00986168">
        <w:t>Tendo em v</w:t>
      </w:r>
      <w:r w:rsidR="00573C15">
        <w:t>ista essas recomendações e tendo a finalidade</w:t>
      </w:r>
      <w:r w:rsidRPr="00986168">
        <w:t xml:space="preserve"> de cooperar com a redução da crescente violência contra essa comunidade</w:t>
      </w:r>
      <w:r w:rsidR="00573C15">
        <w:t>,</w:t>
      </w:r>
      <w:r w:rsidRPr="00986168">
        <w:t xml:space="preserve"> é que peço aos Nobres Pares a aprovação deste projeto de lei para garantirmos a </w:t>
      </w:r>
      <w:r w:rsidR="00573C15">
        <w:t>dignidade à comunidade LGBT. Buscamos também relembrar, em âmbito municipal, a</w:t>
      </w:r>
      <w:r w:rsidRPr="00986168">
        <w:t xml:space="preserve"> luta</w:t>
      </w:r>
      <w:r w:rsidR="00573C15">
        <w:t xml:space="preserve"> desta comunidade</w:t>
      </w:r>
      <w:r w:rsidRPr="00986168">
        <w:t xml:space="preserve"> por</w:t>
      </w:r>
      <w:r w:rsidR="00573C15">
        <w:t xml:space="preserve"> seus</w:t>
      </w:r>
      <w:r w:rsidRPr="00986168">
        <w:t xml:space="preserve"> direitos e celebrar as conquistas até aqui obtidas.</w:t>
      </w:r>
    </w:p>
    <w:p w:rsidR="002F48AE" w:rsidRPr="00986168" w:rsidRDefault="002F48AE" w:rsidP="00AD5DDF">
      <w:pPr>
        <w:spacing w:before="240" w:line="360" w:lineRule="auto"/>
        <w:ind w:firstLine="709"/>
        <w:jc w:val="both"/>
      </w:pPr>
    </w:p>
    <w:p w:rsidR="00271D4A" w:rsidRPr="00986168" w:rsidRDefault="00271D4A" w:rsidP="00271D4A">
      <w:pPr>
        <w:spacing w:before="240" w:line="360" w:lineRule="auto"/>
        <w:jc w:val="center"/>
        <w:rPr>
          <w:b/>
        </w:rPr>
      </w:pPr>
      <w:r w:rsidRPr="00986168">
        <w:rPr>
          <w:b/>
        </w:rPr>
        <w:t>Sala das Sessões “Vereador Rafael Orsi Filho”, 15 de março de 2019.</w:t>
      </w:r>
    </w:p>
    <w:p w:rsidR="00271D4A" w:rsidRPr="00986168" w:rsidRDefault="00271D4A" w:rsidP="00271D4A">
      <w:pPr>
        <w:spacing w:before="240" w:line="360" w:lineRule="auto"/>
        <w:jc w:val="both"/>
      </w:pPr>
    </w:p>
    <w:p w:rsidR="00271D4A" w:rsidRPr="00986168" w:rsidRDefault="00A5411A" w:rsidP="00271D4A">
      <w:pPr>
        <w:spacing w:before="240" w:line="360" w:lineRule="auto"/>
        <w:jc w:val="both"/>
      </w:pPr>
      <w:r>
        <w:rPr>
          <w:noProof/>
        </w:rPr>
        <w:pict>
          <v:shape id="_x0000_s1047" type="#_x0000_t202" style="position:absolute;left:0;text-align:left;margin-left:137.5pt;margin-top:19.25pt;width:181.4pt;height:34.8pt;z-index:251671552;mso-width-percent:400;mso-height-percent:200;mso-width-percent:400;mso-height-percent:200;mso-width-relative:margin;mso-height-relative:margin" stroked="f">
            <v:textbox style="mso-fit-shape-to-text:t">
              <w:txbxContent>
                <w:p w:rsidR="00271D4A" w:rsidRPr="00DF06CD" w:rsidRDefault="00271D4A" w:rsidP="00271D4A">
                  <w:pPr>
                    <w:jc w:val="center"/>
                    <w:rPr>
                      <w:b/>
                    </w:rPr>
                  </w:pPr>
                  <w:r w:rsidRPr="00DF06CD">
                    <w:rPr>
                      <w:b/>
                    </w:rPr>
                    <w:t>EDUARDO DADE SALLUM</w:t>
                  </w:r>
                </w:p>
                <w:p w:rsidR="00271D4A" w:rsidRPr="00DF06CD" w:rsidRDefault="009075CF" w:rsidP="00271D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271D4A" w:rsidRPr="00986168" w:rsidRDefault="00271D4A" w:rsidP="00271D4A">
      <w:pPr>
        <w:spacing w:before="240" w:line="360" w:lineRule="auto"/>
        <w:jc w:val="both"/>
      </w:pPr>
    </w:p>
    <w:p w:rsidR="00271D4A" w:rsidRPr="00986168" w:rsidRDefault="00271D4A" w:rsidP="00271D4A">
      <w:pPr>
        <w:spacing w:before="240" w:line="360" w:lineRule="auto"/>
        <w:jc w:val="both"/>
        <w:rPr>
          <w:b/>
        </w:rPr>
      </w:pPr>
    </w:p>
    <w:p w:rsidR="00536036" w:rsidRPr="00986168" w:rsidRDefault="00536036" w:rsidP="00536036">
      <w:pPr>
        <w:tabs>
          <w:tab w:val="left" w:pos="1875"/>
        </w:tabs>
        <w:spacing w:before="240" w:line="360" w:lineRule="auto"/>
        <w:jc w:val="both"/>
      </w:pPr>
    </w:p>
    <w:sectPr w:rsidR="00536036" w:rsidRPr="00986168" w:rsidSect="00271D4A">
      <w:headerReference w:type="default" r:id="rId9"/>
      <w:footerReference w:type="default" r:id="rId10"/>
      <w:pgSz w:w="11906" w:h="16838"/>
      <w:pgMar w:top="1701" w:right="170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1A" w:rsidRDefault="00A5411A">
      <w:r>
        <w:separator/>
      </w:r>
    </w:p>
  </w:endnote>
  <w:endnote w:type="continuationSeparator" w:id="0">
    <w:p w:rsidR="00A5411A" w:rsidRDefault="00A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1A" w:rsidRDefault="00A5411A">
      <w:r>
        <w:separator/>
      </w:r>
    </w:p>
  </w:footnote>
  <w:footnote w:type="continuationSeparator" w:id="0">
    <w:p w:rsidR="00A5411A" w:rsidRDefault="00A5411A">
      <w:r>
        <w:continuationSeparator/>
      </w:r>
    </w:p>
  </w:footnote>
  <w:footnote w:id="1">
    <w:p w:rsidR="00271D4A" w:rsidRPr="00D75D14" w:rsidRDefault="00271D4A" w:rsidP="00271D4A">
      <w:pPr>
        <w:pStyle w:val="Textodenotaderodap"/>
        <w:rPr>
          <w:rFonts w:ascii="Times New Roman" w:hAnsi="Times New Roman"/>
        </w:rPr>
      </w:pPr>
      <w:r w:rsidRPr="00D75D14">
        <w:rPr>
          <w:rStyle w:val="Refdenotaderodap"/>
          <w:rFonts w:ascii="Times New Roman" w:hAnsi="Times New Roman"/>
        </w:rPr>
        <w:footnoteRef/>
      </w:r>
      <w:r w:rsidRPr="00D75D14">
        <w:rPr>
          <w:rFonts w:ascii="Times New Roman" w:hAnsi="Times New Roman"/>
        </w:rPr>
        <w:t xml:space="preserve"> https://www.planalto.gov.br/ccivil_03/_ato2007-2010/2010/dnn/dnn12635.htm</w:t>
      </w:r>
    </w:p>
  </w:footnote>
  <w:footnote w:id="2">
    <w:p w:rsidR="00271D4A" w:rsidRPr="00753C4C" w:rsidRDefault="00271D4A" w:rsidP="00271D4A">
      <w:pPr>
        <w:pStyle w:val="Textodenotaderodap"/>
        <w:rPr>
          <w:rFonts w:ascii="Times New Roman" w:hAnsi="Times New Roman"/>
        </w:rPr>
      </w:pPr>
      <w:r w:rsidRPr="00753C4C">
        <w:rPr>
          <w:rStyle w:val="Refdenotaderodap"/>
          <w:rFonts w:ascii="Times New Roman" w:hAnsi="Times New Roman"/>
        </w:rPr>
        <w:footnoteRef/>
      </w:r>
      <w:r w:rsidRPr="00753C4C">
        <w:rPr>
          <w:rFonts w:ascii="Times New Roman" w:hAnsi="Times New Roman"/>
        </w:rPr>
        <w:t xml:space="preserve"> http://congressoemfoco.uol.com.br/noticias/homofobia-ja-fez-quase-150-vitimas-no-pais-em-2016/</w:t>
      </w:r>
    </w:p>
  </w:footnote>
  <w:footnote w:id="3">
    <w:p w:rsidR="00271D4A" w:rsidRDefault="00271D4A" w:rsidP="00271D4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22E46">
        <w:rPr>
          <w:rFonts w:ascii="Times New Roman" w:hAnsi="Times New Roman"/>
        </w:rPr>
        <w:t>https://nacoesunidas.org/brasil-recebe-centenas-de-recomendacoes-para-combater-violacoes-aos-direitos-humanos/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A541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49719" cy="95331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137" cy="953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C7561" w:rsidRPr="008C756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8C7561">
      <w:rPr>
        <w:rFonts w:ascii="Monotype Corsiva" w:hAnsi="Monotype Corsiva"/>
      </w:rPr>
      <w:br/>
    </w:r>
  </w:p>
  <w:p w:rsidR="0086249A" w:rsidRDefault="00A5411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37F75"/>
    <w:rsid w:val="00055F2B"/>
    <w:rsid w:val="00064623"/>
    <w:rsid w:val="000668BB"/>
    <w:rsid w:val="00075A6E"/>
    <w:rsid w:val="000866CE"/>
    <w:rsid w:val="00086BD2"/>
    <w:rsid w:val="000913D6"/>
    <w:rsid w:val="0009375E"/>
    <w:rsid w:val="000962C8"/>
    <w:rsid w:val="000A20A7"/>
    <w:rsid w:val="000B4D14"/>
    <w:rsid w:val="000C033E"/>
    <w:rsid w:val="000C03E7"/>
    <w:rsid w:val="000C567C"/>
    <w:rsid w:val="000C58CB"/>
    <w:rsid w:val="000C74B1"/>
    <w:rsid w:val="000D62D3"/>
    <w:rsid w:val="000E1EDE"/>
    <w:rsid w:val="000E6372"/>
    <w:rsid w:val="000F1EE4"/>
    <w:rsid w:val="00102BB5"/>
    <w:rsid w:val="00110804"/>
    <w:rsid w:val="001111EF"/>
    <w:rsid w:val="00122441"/>
    <w:rsid w:val="001301BA"/>
    <w:rsid w:val="00145DC3"/>
    <w:rsid w:val="00154A42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E731E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1D4A"/>
    <w:rsid w:val="00280081"/>
    <w:rsid w:val="00282499"/>
    <w:rsid w:val="00292BDA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48AE"/>
    <w:rsid w:val="003113BE"/>
    <w:rsid w:val="00313610"/>
    <w:rsid w:val="00320352"/>
    <w:rsid w:val="00321B6B"/>
    <w:rsid w:val="00322249"/>
    <w:rsid w:val="0032499F"/>
    <w:rsid w:val="003342A3"/>
    <w:rsid w:val="00341D8F"/>
    <w:rsid w:val="00347299"/>
    <w:rsid w:val="003543BB"/>
    <w:rsid w:val="00364902"/>
    <w:rsid w:val="0038402E"/>
    <w:rsid w:val="003B6C9C"/>
    <w:rsid w:val="003C2311"/>
    <w:rsid w:val="003E413C"/>
    <w:rsid w:val="003F1B11"/>
    <w:rsid w:val="003F2D13"/>
    <w:rsid w:val="00401555"/>
    <w:rsid w:val="00406069"/>
    <w:rsid w:val="004065FB"/>
    <w:rsid w:val="00407A81"/>
    <w:rsid w:val="004110E3"/>
    <w:rsid w:val="00416A29"/>
    <w:rsid w:val="0042424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1822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36036"/>
    <w:rsid w:val="0054088D"/>
    <w:rsid w:val="005431AE"/>
    <w:rsid w:val="0054717A"/>
    <w:rsid w:val="005536DD"/>
    <w:rsid w:val="00556889"/>
    <w:rsid w:val="00560B16"/>
    <w:rsid w:val="00567B53"/>
    <w:rsid w:val="00570B3B"/>
    <w:rsid w:val="00573C15"/>
    <w:rsid w:val="0059343E"/>
    <w:rsid w:val="0059448B"/>
    <w:rsid w:val="005C03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85F"/>
    <w:rsid w:val="00607A46"/>
    <w:rsid w:val="00612654"/>
    <w:rsid w:val="006203F2"/>
    <w:rsid w:val="006210C2"/>
    <w:rsid w:val="00621417"/>
    <w:rsid w:val="00632B38"/>
    <w:rsid w:val="00634AB9"/>
    <w:rsid w:val="006369D6"/>
    <w:rsid w:val="006445CF"/>
    <w:rsid w:val="00683BD5"/>
    <w:rsid w:val="006944FB"/>
    <w:rsid w:val="006B148E"/>
    <w:rsid w:val="006B3281"/>
    <w:rsid w:val="006C0D79"/>
    <w:rsid w:val="006D2B66"/>
    <w:rsid w:val="006D4E48"/>
    <w:rsid w:val="006E087C"/>
    <w:rsid w:val="006E2CAA"/>
    <w:rsid w:val="006E2E7E"/>
    <w:rsid w:val="006F489F"/>
    <w:rsid w:val="006F54DE"/>
    <w:rsid w:val="007103C1"/>
    <w:rsid w:val="00712C3A"/>
    <w:rsid w:val="00715B10"/>
    <w:rsid w:val="00720854"/>
    <w:rsid w:val="00735A46"/>
    <w:rsid w:val="007626A8"/>
    <w:rsid w:val="0076353A"/>
    <w:rsid w:val="0076533C"/>
    <w:rsid w:val="00775758"/>
    <w:rsid w:val="00775A16"/>
    <w:rsid w:val="00780299"/>
    <w:rsid w:val="007849B9"/>
    <w:rsid w:val="007A19E0"/>
    <w:rsid w:val="007A6484"/>
    <w:rsid w:val="007A6C1F"/>
    <w:rsid w:val="007B2B9C"/>
    <w:rsid w:val="007B2E72"/>
    <w:rsid w:val="007B5890"/>
    <w:rsid w:val="007C0E6E"/>
    <w:rsid w:val="007E2F16"/>
    <w:rsid w:val="007F1ACF"/>
    <w:rsid w:val="0080079D"/>
    <w:rsid w:val="00854F36"/>
    <w:rsid w:val="0086170C"/>
    <w:rsid w:val="0086249A"/>
    <w:rsid w:val="00864B56"/>
    <w:rsid w:val="00870E5A"/>
    <w:rsid w:val="008712C6"/>
    <w:rsid w:val="008849E3"/>
    <w:rsid w:val="00891DE0"/>
    <w:rsid w:val="00896D71"/>
    <w:rsid w:val="008A19DA"/>
    <w:rsid w:val="008A275B"/>
    <w:rsid w:val="008A6942"/>
    <w:rsid w:val="008B39CD"/>
    <w:rsid w:val="008C234C"/>
    <w:rsid w:val="008C7561"/>
    <w:rsid w:val="008E0416"/>
    <w:rsid w:val="008E24D1"/>
    <w:rsid w:val="008E40F6"/>
    <w:rsid w:val="008E71D8"/>
    <w:rsid w:val="008F13D7"/>
    <w:rsid w:val="008F4097"/>
    <w:rsid w:val="009052D4"/>
    <w:rsid w:val="009075CF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86168"/>
    <w:rsid w:val="00993FA7"/>
    <w:rsid w:val="00995A78"/>
    <w:rsid w:val="009966D9"/>
    <w:rsid w:val="009A1232"/>
    <w:rsid w:val="009A23DB"/>
    <w:rsid w:val="009A6381"/>
    <w:rsid w:val="009B4A4E"/>
    <w:rsid w:val="009B7D86"/>
    <w:rsid w:val="009C7D96"/>
    <w:rsid w:val="009D754F"/>
    <w:rsid w:val="009E0817"/>
    <w:rsid w:val="009E28B5"/>
    <w:rsid w:val="009F560E"/>
    <w:rsid w:val="009F5B9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411A"/>
    <w:rsid w:val="00A66D2A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5DDF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00AD"/>
    <w:rsid w:val="00BA1B30"/>
    <w:rsid w:val="00BB3747"/>
    <w:rsid w:val="00BC11CF"/>
    <w:rsid w:val="00BC20AA"/>
    <w:rsid w:val="00BE0F09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0E80"/>
    <w:rsid w:val="00C717CB"/>
    <w:rsid w:val="00C71BCB"/>
    <w:rsid w:val="00C734B6"/>
    <w:rsid w:val="00CB17FA"/>
    <w:rsid w:val="00CC2020"/>
    <w:rsid w:val="00CE7133"/>
    <w:rsid w:val="00CF1579"/>
    <w:rsid w:val="00CF1A9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E5566"/>
    <w:rsid w:val="00DF06CD"/>
    <w:rsid w:val="00DF43E4"/>
    <w:rsid w:val="00DF4439"/>
    <w:rsid w:val="00DF5C2E"/>
    <w:rsid w:val="00DF6086"/>
    <w:rsid w:val="00E0110D"/>
    <w:rsid w:val="00E01FAD"/>
    <w:rsid w:val="00E12FDE"/>
    <w:rsid w:val="00E32AD7"/>
    <w:rsid w:val="00E50B70"/>
    <w:rsid w:val="00E80DD7"/>
    <w:rsid w:val="00E8352C"/>
    <w:rsid w:val="00E86B23"/>
    <w:rsid w:val="00E96683"/>
    <w:rsid w:val="00EA48CA"/>
    <w:rsid w:val="00EC3C61"/>
    <w:rsid w:val="00EC49DF"/>
    <w:rsid w:val="00EC5D98"/>
    <w:rsid w:val="00EC5FE9"/>
    <w:rsid w:val="00EC75DF"/>
    <w:rsid w:val="00EE734D"/>
    <w:rsid w:val="00EF2D7F"/>
    <w:rsid w:val="00EF5A6C"/>
    <w:rsid w:val="00EF7305"/>
    <w:rsid w:val="00F1044F"/>
    <w:rsid w:val="00F10F45"/>
    <w:rsid w:val="00F23274"/>
    <w:rsid w:val="00F26024"/>
    <w:rsid w:val="00F31346"/>
    <w:rsid w:val="00F46658"/>
    <w:rsid w:val="00F61228"/>
    <w:rsid w:val="00F80FFA"/>
    <w:rsid w:val="00F92594"/>
    <w:rsid w:val="00F92896"/>
    <w:rsid w:val="00F964CA"/>
    <w:rsid w:val="00FA3A37"/>
    <w:rsid w:val="00FB2DBD"/>
    <w:rsid w:val="00FB6F7F"/>
    <w:rsid w:val="00FC31F8"/>
    <w:rsid w:val="00FC4B1B"/>
    <w:rsid w:val="00FC4EFC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C6FB60"/>
  <w15:docId w15:val="{3D62E23B-23C7-42BF-8178-4871F5D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customStyle="1" w:styleId="Normal1">
    <w:name w:val="Normal1"/>
    <w:rsid w:val="00271D4A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271D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71D4A"/>
    <w:rPr>
      <w:rFonts w:ascii="Arial" w:hAnsi="Arial"/>
    </w:rPr>
  </w:style>
  <w:style w:type="character" w:styleId="Refdenotaderodap">
    <w:name w:val="footnote reference"/>
    <w:basedOn w:val="Fontepargpadro"/>
    <w:rsid w:val="00271D4A"/>
    <w:rPr>
      <w:vertAlign w:val="superscript"/>
    </w:rPr>
  </w:style>
  <w:style w:type="character" w:styleId="nfase">
    <w:name w:val="Emphasis"/>
    <w:basedOn w:val="Fontepargpadro"/>
    <w:qFormat/>
    <w:rsid w:val="00313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tem-gente-que-sofre-discriminacao-todos-os-dias-e-se-fosse-com-vo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oesunidas.org/revisao-periodica-universal-brasil-recebe-mais-de-240-recomendacoes-de-direitos-humanos-na-on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adriano.almeida@camara.local</cp:lastModifiedBy>
  <cp:revision>4</cp:revision>
  <cp:lastPrinted>2019-04-02T19:37:00Z</cp:lastPrinted>
  <dcterms:created xsi:type="dcterms:W3CDTF">2019-04-02T15:58:00Z</dcterms:created>
  <dcterms:modified xsi:type="dcterms:W3CDTF">2019-04-05T16:22:00Z</dcterms:modified>
</cp:coreProperties>
</file>