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08333C">
        <w:rPr>
          <w:b/>
        </w:rPr>
        <w:t>Exma</w:t>
      </w:r>
      <w:proofErr w:type="spellEnd"/>
      <w:r w:rsidR="0008333C">
        <w:rPr>
          <w:b/>
        </w:rPr>
        <w:t xml:space="preserve">. </w:t>
      </w:r>
      <w:proofErr w:type="spellStart"/>
      <w:r w:rsidR="0008333C">
        <w:rPr>
          <w:b/>
        </w:rPr>
        <w:t>Srª</w:t>
      </w:r>
      <w:proofErr w:type="spellEnd"/>
      <w:r w:rsidR="0008333C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15696B">
        <w:t>a</w:t>
      </w:r>
      <w:r w:rsidR="00315F0B">
        <w:t xml:space="preserve"> </w:t>
      </w:r>
      <w:r w:rsidR="000156EE">
        <w:t>por quais razões encontram-se presentes agrotóxicos relacionados ao desenvolvimento de doenças na água que abastece o município de Tatuí</w:t>
      </w:r>
      <w:r w:rsidR="00191440">
        <w:t>?</w:t>
      </w:r>
      <w:r w:rsidR="000156EE">
        <w:t xml:space="preserve"> Há estudos relacionados aos malefícios que tais agrotóxicos podem causar à saúde dos cidadãos? Há planejamento de que se diminua a quantidade de agrotóxicos presentes na água que é consumida pela população? </w:t>
      </w:r>
      <w:r w:rsidR="0008333C">
        <w:t>Quais ações a Prefeitura de Tatuí</w:t>
      </w:r>
      <w:r w:rsidR="000156EE">
        <w:t xml:space="preserve"> pode fazer para buscar resolver tal situação?  </w:t>
      </w:r>
      <w:proofErr w:type="gramStart"/>
    </w:p>
    <w:p w:rsidR="003A7951" w:rsidRDefault="002337A3" w:rsidP="00191440">
      <w:pPr>
        <w:tabs>
          <w:tab w:val="left" w:pos="5565"/>
        </w:tabs>
        <w:spacing w:before="57" w:after="57" w:line="360" w:lineRule="auto"/>
        <w:ind w:left="3545"/>
      </w:pPr>
      <w:proofErr w:type="gramEnd"/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1440" w:rsidRDefault="00191440" w:rsidP="00C43629">
      <w:pPr>
        <w:spacing w:before="57" w:after="57" w:line="360" w:lineRule="auto"/>
        <w:jc w:val="both"/>
      </w:pPr>
      <w:r>
        <w:tab/>
      </w:r>
    </w:p>
    <w:p w:rsidR="00396840" w:rsidRDefault="0015696B" w:rsidP="00315F0B">
      <w:pPr>
        <w:spacing w:before="57" w:after="57" w:line="360" w:lineRule="auto"/>
        <w:jc w:val="both"/>
      </w:pPr>
      <w:r>
        <w:tab/>
      </w:r>
      <w:r w:rsidR="000156EE">
        <w:t>No dia 23 de abril de 2019, o jornal online “Diário de Tatuí” publicou uma matéria intitulada “Estudo mostra agrotóxicos na água que abastece Tatuí”. Segundo o jornal, um mapeamento realizado entre 2014 e 2017 com dados do Sistema de Informação de Vigilância da Qualidade da Água para Consumo Humano (</w:t>
      </w:r>
      <w:proofErr w:type="spellStart"/>
      <w:r w:rsidR="000156EE">
        <w:t>Sisagua</w:t>
      </w:r>
      <w:proofErr w:type="spellEnd"/>
      <w:r w:rsidR="000156EE">
        <w:t>)</w:t>
      </w:r>
      <w:r w:rsidR="00396840">
        <w:t xml:space="preserve">, do Ministério da Saúde, apontou a existência de 27 tipos de agrotóxicos na água que abastece Tatuí. Do total dessas substâncias, 11 estariam relacionadas ao desenvolvimento de doenças como câncer, defeitos congênitos e distúrbios </w:t>
      </w:r>
      <w:proofErr w:type="gramStart"/>
      <w:r w:rsidR="00396840">
        <w:t>endócrinos.</w:t>
      </w:r>
      <w:proofErr w:type="gramEnd"/>
      <w:r w:rsidR="00396840">
        <w:t>Embora a concentração de tais agrotóxicos na água não estejam acima dos limites estabelecidos no Brasil, 14 deles encontram-se acima dos limites considerados seguros pela União Europeia.</w:t>
      </w:r>
    </w:p>
    <w:p w:rsidR="0015696B" w:rsidRDefault="00396840" w:rsidP="00315F0B">
      <w:pPr>
        <w:spacing w:before="57" w:after="57" w:line="360" w:lineRule="auto"/>
        <w:jc w:val="both"/>
      </w:pPr>
      <w:r>
        <w:tab/>
      </w:r>
      <w:r w:rsidR="00E61A43">
        <w:t xml:space="preserve">Ainda segundo o jornal, dos agrotóxicos relacionados </w:t>
      </w:r>
      <w:proofErr w:type="gramStart"/>
      <w:r w:rsidR="00E61A43">
        <w:t>à</w:t>
      </w:r>
      <w:proofErr w:type="gramEnd"/>
      <w:r w:rsidR="00E61A43">
        <w:t xml:space="preserve"> problemas de saúde, que forma encontrados na água de Tatuí, encontram-se o </w:t>
      </w:r>
      <w:proofErr w:type="spellStart"/>
      <w:r w:rsidR="00E61A43">
        <w:t>Alaclor</w:t>
      </w:r>
      <w:proofErr w:type="spellEnd"/>
      <w:r w:rsidR="00E61A43">
        <w:t xml:space="preserve">, </w:t>
      </w:r>
      <w:proofErr w:type="spellStart"/>
      <w:r w:rsidR="00E61A43">
        <w:t>Atrazina</w:t>
      </w:r>
      <w:proofErr w:type="spellEnd"/>
      <w:r w:rsidR="00E61A43">
        <w:t xml:space="preserve">, </w:t>
      </w:r>
      <w:proofErr w:type="spellStart"/>
      <w:r w:rsidR="00E61A43">
        <w:t>Carbendazim</w:t>
      </w:r>
      <w:proofErr w:type="spellEnd"/>
      <w:r w:rsidR="00E61A43">
        <w:t xml:space="preserve">, </w:t>
      </w:r>
      <w:proofErr w:type="spellStart"/>
      <w:r w:rsidR="00E61A43">
        <w:t>Clordano</w:t>
      </w:r>
      <w:proofErr w:type="spellEnd"/>
      <w:r w:rsidR="00E61A43">
        <w:t xml:space="preserve">, o DDT+DDD+DDE, </w:t>
      </w:r>
      <w:proofErr w:type="spellStart"/>
      <w:r w:rsidR="00E61A43">
        <w:t>Diuron</w:t>
      </w:r>
      <w:proofErr w:type="spellEnd"/>
      <w:r w:rsidR="00E61A43">
        <w:t xml:space="preserve">, </w:t>
      </w:r>
      <w:proofErr w:type="spellStart"/>
      <w:r w:rsidR="00E61A43">
        <w:t>Glifosato</w:t>
      </w:r>
      <w:proofErr w:type="spellEnd"/>
      <w:r w:rsidR="00E61A43">
        <w:t xml:space="preserve">, </w:t>
      </w:r>
      <w:proofErr w:type="spellStart"/>
      <w:r w:rsidR="00E61A43">
        <w:t>Lindano</w:t>
      </w:r>
      <w:proofErr w:type="spellEnd"/>
      <w:r w:rsidR="00E61A43">
        <w:t xml:space="preserve">, </w:t>
      </w:r>
      <w:proofErr w:type="spellStart"/>
      <w:r w:rsidR="00E61A43">
        <w:t>Mancozebe</w:t>
      </w:r>
      <w:proofErr w:type="spellEnd"/>
      <w:r w:rsidR="00E61A43">
        <w:t xml:space="preserve">, </w:t>
      </w:r>
      <w:proofErr w:type="spellStart"/>
      <w:r w:rsidR="00E61A43">
        <w:t>Permetrina</w:t>
      </w:r>
      <w:proofErr w:type="spellEnd"/>
      <w:r w:rsidR="00E61A43">
        <w:t xml:space="preserve"> e </w:t>
      </w:r>
      <w:proofErr w:type="spellStart"/>
      <w:r w:rsidR="00E61A43">
        <w:t>Trifluralina</w:t>
      </w:r>
      <w:proofErr w:type="spellEnd"/>
      <w:r w:rsidR="00E61A43">
        <w:t xml:space="preserve">. Segundo o site Por Trás do Alimento, que divulgou os resultados da pesquisa em </w:t>
      </w:r>
      <w:proofErr w:type="gramStart"/>
      <w:r w:rsidR="00E61A43">
        <w:t>uma mapa</w:t>
      </w:r>
      <w:proofErr w:type="gramEnd"/>
      <w:r w:rsidR="00E61A43">
        <w:t xml:space="preserve"> interativo</w:t>
      </w:r>
      <w:r w:rsidR="0008333C">
        <w:t xml:space="preserve">, o herbicida </w:t>
      </w:r>
      <w:proofErr w:type="spellStart"/>
      <w:r w:rsidR="0008333C">
        <w:t>Alaclor</w:t>
      </w:r>
      <w:proofErr w:type="spellEnd"/>
      <w:r w:rsidR="0008333C">
        <w:t>, por exemplo, “</w:t>
      </w:r>
      <w:r w:rsidR="0008333C" w:rsidRPr="0008333C">
        <w:t xml:space="preserve">está na lista da </w:t>
      </w:r>
      <w:proofErr w:type="spellStart"/>
      <w:r w:rsidR="0008333C" w:rsidRPr="0008333C">
        <w:t>Pesticide</w:t>
      </w:r>
      <w:proofErr w:type="spellEnd"/>
      <w:r w:rsidR="0008333C" w:rsidRPr="0008333C">
        <w:t xml:space="preserve"> </w:t>
      </w:r>
      <w:proofErr w:type="spellStart"/>
      <w:r w:rsidR="0008333C" w:rsidRPr="0008333C">
        <w:t>Action</w:t>
      </w:r>
      <w:proofErr w:type="spellEnd"/>
      <w:r w:rsidR="0008333C" w:rsidRPr="0008333C">
        <w:t xml:space="preserve"> Network avaliado como altamente perigoso. É classificado pela União Europeia como uma substância com evidências de causar distúrbios endócrinos, que afeta o sistema hormonal. Os </w:t>
      </w:r>
      <w:r w:rsidR="0008333C" w:rsidRPr="0008333C">
        <w:lastRenderedPageBreak/>
        <w:t>sintomas da exposição ao agrotóxico são náusea, vômito e enjoo. Nos casos mais graves ocorrem colapso e coma, segundo a Companhia Ambiental do Estado de São Paulo (</w:t>
      </w:r>
      <w:proofErr w:type="spellStart"/>
      <w:r w:rsidR="0008333C" w:rsidRPr="0008333C">
        <w:t>Cetesb</w:t>
      </w:r>
      <w:proofErr w:type="spellEnd"/>
      <w:r w:rsidR="0008333C" w:rsidRPr="0008333C">
        <w:t>)”</w:t>
      </w:r>
      <w:r w:rsidR="0008333C">
        <w:t>.</w:t>
      </w:r>
      <w:r>
        <w:t xml:space="preserve"> </w:t>
      </w:r>
      <w:r w:rsidR="000156EE">
        <w:t xml:space="preserve"> </w:t>
      </w:r>
      <w:proofErr w:type="gramStart"/>
    </w:p>
    <w:p w:rsidR="00191440" w:rsidRDefault="00191440" w:rsidP="00C43629">
      <w:pPr>
        <w:spacing w:before="57" w:after="57" w:line="360" w:lineRule="auto"/>
        <w:jc w:val="both"/>
      </w:pPr>
      <w:proofErr w:type="gramEnd"/>
      <w:r>
        <w:tab/>
      </w:r>
      <w:r w:rsidR="008B550E">
        <w:t xml:space="preserve">Portanto, buscando ter subsídios para melhor dialogar com a população, enviamos o presente requerimento. </w:t>
      </w:r>
    </w:p>
    <w:p w:rsidR="00C43629" w:rsidRDefault="00C43629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08333C">
        <w:rPr>
          <w:b/>
        </w:rPr>
        <w:t xml:space="preserve">“Vereador Rafael </w:t>
      </w:r>
      <w:proofErr w:type="spellStart"/>
      <w:r w:rsidR="0008333C">
        <w:rPr>
          <w:b/>
        </w:rPr>
        <w:t>Orsi</w:t>
      </w:r>
      <w:proofErr w:type="spellEnd"/>
      <w:r w:rsidR="0008333C">
        <w:rPr>
          <w:b/>
        </w:rPr>
        <w:t xml:space="preserve"> Filho”, 25</w:t>
      </w:r>
      <w:r w:rsidR="00977854">
        <w:rPr>
          <w:b/>
        </w:rPr>
        <w:t xml:space="preserve"> de </w:t>
      </w:r>
      <w:bookmarkStart w:id="0" w:name="_GoBack"/>
      <w:bookmarkEnd w:id="0"/>
      <w:r w:rsidR="008B550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64316E" w:rsidP="00654403">
      <w:pPr>
        <w:spacing w:before="57" w:after="57" w:line="360" w:lineRule="auto"/>
        <w:jc w:val="both"/>
        <w:rPr>
          <w:b/>
        </w:rPr>
      </w:pPr>
      <w:r w:rsidRPr="0064316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D5" w:rsidRDefault="00FC6BD5" w:rsidP="00437090">
      <w:r>
        <w:separator/>
      </w:r>
    </w:p>
  </w:endnote>
  <w:endnote w:type="continuationSeparator" w:id="0">
    <w:p w:rsidR="00FC6BD5" w:rsidRDefault="00FC6BD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D5" w:rsidRDefault="00FC6BD5" w:rsidP="00437090">
      <w:r>
        <w:separator/>
      </w:r>
    </w:p>
  </w:footnote>
  <w:footnote w:type="continuationSeparator" w:id="0">
    <w:p w:rsidR="00FC6BD5" w:rsidRDefault="00FC6BD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64316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4316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4a4272df664d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43B"/>
    <w:rsid w:val="00013E36"/>
    <w:rsid w:val="000156EE"/>
    <w:rsid w:val="000246EE"/>
    <w:rsid w:val="000705CC"/>
    <w:rsid w:val="00077D79"/>
    <w:rsid w:val="0008333C"/>
    <w:rsid w:val="000873E4"/>
    <w:rsid w:val="000956F0"/>
    <w:rsid w:val="000D69AD"/>
    <w:rsid w:val="000E4AA4"/>
    <w:rsid w:val="000F6DD1"/>
    <w:rsid w:val="00101A90"/>
    <w:rsid w:val="00130F6E"/>
    <w:rsid w:val="00154625"/>
    <w:rsid w:val="0015696B"/>
    <w:rsid w:val="00162BF8"/>
    <w:rsid w:val="00171BA4"/>
    <w:rsid w:val="00186E88"/>
    <w:rsid w:val="00191440"/>
    <w:rsid w:val="00193708"/>
    <w:rsid w:val="001B7364"/>
    <w:rsid w:val="001E22B3"/>
    <w:rsid w:val="001E2CC1"/>
    <w:rsid w:val="001F5208"/>
    <w:rsid w:val="00211197"/>
    <w:rsid w:val="0021522A"/>
    <w:rsid w:val="00223174"/>
    <w:rsid w:val="002337A3"/>
    <w:rsid w:val="00260AC1"/>
    <w:rsid w:val="002C06D2"/>
    <w:rsid w:val="002E6CB0"/>
    <w:rsid w:val="00305FF4"/>
    <w:rsid w:val="00310DE4"/>
    <w:rsid w:val="00315F0B"/>
    <w:rsid w:val="00370F33"/>
    <w:rsid w:val="00371AF8"/>
    <w:rsid w:val="00384631"/>
    <w:rsid w:val="00387E3A"/>
    <w:rsid w:val="00393F26"/>
    <w:rsid w:val="00396840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95763"/>
    <w:rsid w:val="004A1629"/>
    <w:rsid w:val="004A1E1A"/>
    <w:rsid w:val="004A75D0"/>
    <w:rsid w:val="004B4167"/>
    <w:rsid w:val="00503C57"/>
    <w:rsid w:val="00517360"/>
    <w:rsid w:val="00544A5C"/>
    <w:rsid w:val="00593E4B"/>
    <w:rsid w:val="005949E4"/>
    <w:rsid w:val="005B6089"/>
    <w:rsid w:val="005B68C1"/>
    <w:rsid w:val="005C5AF6"/>
    <w:rsid w:val="005D74BC"/>
    <w:rsid w:val="005E0037"/>
    <w:rsid w:val="005F6D29"/>
    <w:rsid w:val="005F7F47"/>
    <w:rsid w:val="00600FFB"/>
    <w:rsid w:val="00610F07"/>
    <w:rsid w:val="006424FE"/>
    <w:rsid w:val="0064316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510C5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7774E"/>
    <w:rsid w:val="008A65B9"/>
    <w:rsid w:val="008A6CAB"/>
    <w:rsid w:val="008B2486"/>
    <w:rsid w:val="008B550E"/>
    <w:rsid w:val="008B7B2B"/>
    <w:rsid w:val="008C4144"/>
    <w:rsid w:val="008E63E6"/>
    <w:rsid w:val="008E7C16"/>
    <w:rsid w:val="008F149A"/>
    <w:rsid w:val="008F4F43"/>
    <w:rsid w:val="0091129C"/>
    <w:rsid w:val="0091526C"/>
    <w:rsid w:val="00933369"/>
    <w:rsid w:val="00937CA4"/>
    <w:rsid w:val="009469C8"/>
    <w:rsid w:val="0095431A"/>
    <w:rsid w:val="00957E8B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4D90"/>
    <w:rsid w:val="00BB7E44"/>
    <w:rsid w:val="00BC3DF8"/>
    <w:rsid w:val="00BC55B6"/>
    <w:rsid w:val="00BD20AD"/>
    <w:rsid w:val="00BE6050"/>
    <w:rsid w:val="00C30DD8"/>
    <w:rsid w:val="00C32EAC"/>
    <w:rsid w:val="00C43629"/>
    <w:rsid w:val="00C4412A"/>
    <w:rsid w:val="00C53349"/>
    <w:rsid w:val="00C906C5"/>
    <w:rsid w:val="00CE3658"/>
    <w:rsid w:val="00CF6BB6"/>
    <w:rsid w:val="00D21ABE"/>
    <w:rsid w:val="00D36741"/>
    <w:rsid w:val="00D951DF"/>
    <w:rsid w:val="00DA1067"/>
    <w:rsid w:val="00DA32CF"/>
    <w:rsid w:val="00DA431E"/>
    <w:rsid w:val="00DA59A9"/>
    <w:rsid w:val="00DC2E5D"/>
    <w:rsid w:val="00DC3830"/>
    <w:rsid w:val="00DC7AA6"/>
    <w:rsid w:val="00DE5793"/>
    <w:rsid w:val="00DE6506"/>
    <w:rsid w:val="00DE75BA"/>
    <w:rsid w:val="00DE7938"/>
    <w:rsid w:val="00DF2B9F"/>
    <w:rsid w:val="00E274A6"/>
    <w:rsid w:val="00E3698B"/>
    <w:rsid w:val="00E41D19"/>
    <w:rsid w:val="00E50F91"/>
    <w:rsid w:val="00E52106"/>
    <w:rsid w:val="00E61A43"/>
    <w:rsid w:val="00E915C7"/>
    <w:rsid w:val="00EA2FC2"/>
    <w:rsid w:val="00EA554C"/>
    <w:rsid w:val="00ED57C1"/>
    <w:rsid w:val="00EF395D"/>
    <w:rsid w:val="00F03E0E"/>
    <w:rsid w:val="00F260B8"/>
    <w:rsid w:val="00F34F6A"/>
    <w:rsid w:val="00F3699F"/>
    <w:rsid w:val="00F66DB0"/>
    <w:rsid w:val="00F70D6B"/>
    <w:rsid w:val="00F97B2D"/>
    <w:rsid w:val="00FC0E36"/>
    <w:rsid w:val="00FC39E3"/>
    <w:rsid w:val="00FC6BD5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d4199a-dd3b-4c0c-92a3-40579357f9ca.png" Id="R49140377347d45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d4199a-dd3b-4c0c-92a3-40579357f9ca.png" Id="R034a4272df664d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930A-5161-4C92-9C1D-2A2336C3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11</cp:revision>
  <cp:lastPrinted>2019-02-18T14:58:00Z</cp:lastPrinted>
  <dcterms:created xsi:type="dcterms:W3CDTF">2019-03-28T14:36:00Z</dcterms:created>
  <dcterms:modified xsi:type="dcterms:W3CDTF">2019-04-25T14:33:00Z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