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820DA3" w:rsidRDefault="00820DA3" w:rsidP="00104A83">
      <w:pPr>
        <w:spacing w:before="57" w:after="57" w:line="360" w:lineRule="auto"/>
        <w:jc w:val="both"/>
      </w:pPr>
    </w:p>
    <w:p w:rsidR="00820DA3" w:rsidRPr="00755DA5" w:rsidRDefault="00820DA3" w:rsidP="00104A83">
      <w:pPr>
        <w:spacing w:before="57" w:after="57" w:line="360" w:lineRule="auto"/>
        <w:jc w:val="both"/>
      </w:pPr>
    </w:p>
    <w:p w:rsidR="00492BC0" w:rsidRDefault="00352CA4" w:rsidP="00492BC0">
      <w:pPr>
        <w:spacing w:before="57" w:after="57" w:line="360" w:lineRule="auto"/>
        <w:jc w:val="both"/>
      </w:pPr>
      <w:r>
        <w:rPr>
          <w:b/>
        </w:rPr>
        <w:tab/>
      </w:r>
      <w:r w:rsidR="00492BC0">
        <w:rPr>
          <w:b/>
        </w:rPr>
        <w:t xml:space="preserve">REQUEIRO À MESA, </w:t>
      </w:r>
      <w:r w:rsidR="00492BC0">
        <w:t xml:space="preserve">ouvido o Egrégio Plenário na forma regimental, digne-se oficiar o </w:t>
      </w:r>
      <w:r w:rsidR="00492BC0" w:rsidRPr="00B13C22">
        <w:rPr>
          <w:b/>
        </w:rPr>
        <w:t>Governo do Estado de São Paulo</w:t>
      </w:r>
      <w:r w:rsidR="00492BC0">
        <w:t>, para que através do órgão competente informe a esta Casa Legislativa, quando será anunciada a ação de descontingenciamento do orçamento da Secretaria de Cultura e Economia Criativa deste ano?</w:t>
      </w:r>
    </w:p>
    <w:p w:rsidR="00492BC0" w:rsidRDefault="00492BC0" w:rsidP="00492BC0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92BC0" w:rsidRDefault="00492BC0" w:rsidP="00492BC0">
      <w:pPr>
        <w:tabs>
          <w:tab w:val="left" w:pos="5565"/>
        </w:tabs>
        <w:spacing w:before="57" w:after="57" w:line="360" w:lineRule="auto"/>
        <w:jc w:val="both"/>
      </w:pPr>
    </w:p>
    <w:p w:rsidR="00492BC0" w:rsidRDefault="00492BC0" w:rsidP="00492BC0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Após o Decreto 64.078, assinado em 21 de janeiro deste ano pelo vice-governador Rodrigo Garcia, foram contingenciados R$ 148,5 milhões do orçamento destinado à Secretaria de Cultura e Economia Criativa para a manutenção de equipamentos e programas de formação, preservação e difusão cultural no Estado de São Paulo. Esse corte representa uma redução de 22,95% no orçamento desta pasta.</w:t>
      </w:r>
    </w:p>
    <w:p w:rsidR="00492BC0" w:rsidRDefault="00492BC0" w:rsidP="00492BC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 Associação Brasileira das Organizações Sociais de Cultura (ABRAOSC), estima-se que mais de 60 mil alunos beneficiados pelas atividades educativas e culturais deixarão de ser assistidos e mais de 1.100 funcionários serão demitidos, entre professores, arte-educadores, bailarinos, músicos, cantores, produtores e equipes técnicas, afetando duramente a geração de empregos e a cadeia produtiva da chamada indústria criativa.</w:t>
      </w:r>
    </w:p>
    <w:p w:rsidR="00492BC0" w:rsidRDefault="00492BC0" w:rsidP="00492BC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Diário de Tatuí publicou uma matéria no dia 02/04/2019 onde relata a informação advinda do Maestro Rubens Russomano Ricciardi de que o Conservatório cortará 60 professores e, consequentemente, 800 crianças deixarão de ter aula.</w:t>
      </w:r>
    </w:p>
    <w:p w:rsidR="00492BC0" w:rsidRDefault="00492BC0" w:rsidP="00492BC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Depois de intensa mobilização dos movimentos artísticos e culturais de todo o estado, o atual Governador anunciou que estaria recuando do contingenciamento na área da cultura, mas ainda não publicou nenhum ato ou fez qualquer outra ação no sentido revogar o contingenciamento realizado. </w:t>
      </w:r>
    </w:p>
    <w:p w:rsidR="00492BC0" w:rsidRDefault="00492BC0" w:rsidP="00492BC0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lastRenderedPageBreak/>
        <w:t>É evidente que as demissões dos professores gerarão a supressão de cursos, estabelecendo impacto negativo para a arrecadação do orçamento da cidade, pois diminuirá, em consequência, o número de consumidores empregados no município.</w:t>
      </w:r>
    </w:p>
    <w:p w:rsidR="00492BC0" w:rsidRDefault="00492BC0" w:rsidP="00492BC0">
      <w:pPr>
        <w:spacing w:before="57" w:after="57" w:line="360" w:lineRule="auto"/>
        <w:jc w:val="both"/>
      </w:pPr>
      <w:r>
        <w:tab/>
        <w:t xml:space="preserve">O Conservatório Dramático e Musical de Tatuí “Dr. Carlos de Campos” (CDMCC), que celebrou 64 anos de sua fundação no ano passado, é uma reconhecida instituição de ensino de música de nosso país. Além de ser grande orgulho para o município de Tatuí, por conta da qualidade do ensino que oferece, o Conservatório é uma das mais importantes instituições culturais do Estado de São Paulo, demandando um olhar atencioso por parte dos agentes públicos do Município e do Estado.  </w:t>
      </w:r>
      <w:r>
        <w:tab/>
      </w:r>
      <w:bookmarkStart w:id="0" w:name="_GoBack"/>
      <w:bookmarkEnd w:id="0"/>
    </w:p>
    <w:p w:rsidR="00492BC0" w:rsidRPr="00C65364" w:rsidRDefault="00492BC0" w:rsidP="00492BC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Requerimento.</w:t>
      </w:r>
    </w:p>
    <w:p w:rsidR="00127CEA" w:rsidRPr="00C65364" w:rsidRDefault="00127CEA" w:rsidP="00492BC0">
      <w:pPr>
        <w:spacing w:before="57" w:after="57" w:line="360" w:lineRule="auto"/>
        <w:jc w:val="both"/>
        <w:rPr>
          <w:color w:val="222222"/>
        </w:rPr>
      </w:pPr>
    </w:p>
    <w:p w:rsidR="00C80BD2" w:rsidRDefault="00C80BD2" w:rsidP="00104A83">
      <w:pPr>
        <w:spacing w:before="57" w:after="57" w:line="360" w:lineRule="auto"/>
        <w:ind w:firstLine="709"/>
        <w:jc w:val="both"/>
      </w:pPr>
    </w:p>
    <w:p w:rsidR="00C80BD2" w:rsidRDefault="005D3A90" w:rsidP="00FC4B3C">
      <w:pPr>
        <w:spacing w:before="57" w:after="57" w:line="360" w:lineRule="auto"/>
        <w:jc w:val="center"/>
      </w:pPr>
      <w:r w:rsidRPr="005D3A90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FC4B3C">
        <w:rPr>
          <w:b/>
        </w:rPr>
        <w:t>02</w:t>
      </w:r>
      <w:r w:rsidR="00352CA4">
        <w:rPr>
          <w:b/>
        </w:rPr>
        <w:t xml:space="preserve"> de </w:t>
      </w:r>
      <w:r w:rsidR="00104A83">
        <w:rPr>
          <w:b/>
        </w:rPr>
        <w:t>ma</w:t>
      </w:r>
      <w:r w:rsidR="00FC4B3C">
        <w:rPr>
          <w:b/>
        </w:rPr>
        <w:t>i</w:t>
      </w:r>
      <w:r w:rsidR="00352CA4">
        <w:rPr>
          <w:b/>
        </w:rPr>
        <w:t>o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00254B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4C" w:rsidRDefault="00D7354C">
      <w:r>
        <w:separator/>
      </w:r>
    </w:p>
  </w:endnote>
  <w:endnote w:type="continuationSeparator" w:id="1">
    <w:p w:rsidR="00D7354C" w:rsidRDefault="00D7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4C" w:rsidRDefault="00D7354C">
      <w:r>
        <w:separator/>
      </w:r>
    </w:p>
  </w:footnote>
  <w:footnote w:type="continuationSeparator" w:id="1">
    <w:p w:rsidR="00D7354C" w:rsidRDefault="00D73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5D3A90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5D3A90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06841fece74a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0254B"/>
    <w:rsid w:val="00091444"/>
    <w:rsid w:val="00104A83"/>
    <w:rsid w:val="00127CEA"/>
    <w:rsid w:val="001841AC"/>
    <w:rsid w:val="001A0376"/>
    <w:rsid w:val="001A5823"/>
    <w:rsid w:val="002332CE"/>
    <w:rsid w:val="002C68F0"/>
    <w:rsid w:val="00352CA4"/>
    <w:rsid w:val="00492BC0"/>
    <w:rsid w:val="005D3A90"/>
    <w:rsid w:val="0071367C"/>
    <w:rsid w:val="00755DA5"/>
    <w:rsid w:val="007B25E5"/>
    <w:rsid w:val="00810025"/>
    <w:rsid w:val="00820DA3"/>
    <w:rsid w:val="009D0B33"/>
    <w:rsid w:val="00B13C22"/>
    <w:rsid w:val="00C65364"/>
    <w:rsid w:val="00C80BD2"/>
    <w:rsid w:val="00D30B29"/>
    <w:rsid w:val="00D7354C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00254B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00254B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00254B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00254B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00254B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00254B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b89669-eb68-412f-bbbb-b0ae4548648a.png" Id="R39d2cb2dd7a142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b89669-eb68-412f-bbbb-b0ae4548648a.png" Id="Rad06841fece74a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CA9FE-8237-4CCE-A045-B155EA89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 J. de Morais</cp:lastModifiedBy>
  <cp:revision>4</cp:revision>
  <cp:lastPrinted>2017-10-30T14:50:00Z</cp:lastPrinted>
  <dcterms:created xsi:type="dcterms:W3CDTF">2019-05-03T01:31:00Z</dcterms:created>
  <dcterms:modified xsi:type="dcterms:W3CDTF">2019-05-03T13:49:00Z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