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AC7A96">
        <w:rPr>
          <w:rFonts w:ascii="Arial" w:hAnsi="Arial" w:cs="Arial"/>
          <w:color w:val="222222"/>
          <w:shd w:val="clear" w:color="auto" w:fill="FFFFFF"/>
        </w:rPr>
        <w:t>que informe quais ações de proteção ambiental têm sido realizadas no Vale dos Lagos, a fim de que se preserve os recursos hídricos e a vegetação presente no bairro.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AC7A96" w:rsidRDefault="00AC7A9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AC7A96">
        <w:rPr>
          <w:rFonts w:ascii="Arial" w:hAnsi="Arial" w:cs="Arial"/>
          <w:color w:val="222222"/>
          <w:shd w:val="clear" w:color="auto" w:fill="FFFFFF"/>
        </w:rPr>
        <w:t>O presente requerimento tem caráter fiscalizatório, com a intenção de que se preserve os recursos naturais existentes no Bairro Vale dos Lagos.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C7A96" w:rsidRDefault="00AC7A9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3235C">
        <w:rPr>
          <w:rFonts w:ascii="Arial" w:hAnsi="Arial" w:cs="Arial"/>
          <w:b/>
        </w:rPr>
        <w:t>09</w:t>
      </w:r>
      <w:r w:rsidR="00FF5FFA">
        <w:rPr>
          <w:rFonts w:ascii="Arial" w:hAnsi="Arial" w:cs="Arial"/>
          <w:b/>
        </w:rPr>
        <w:t xml:space="preserve">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4F" w:rsidRDefault="00F02D4F">
      <w:r>
        <w:separator/>
      </w:r>
    </w:p>
  </w:endnote>
  <w:endnote w:type="continuationSeparator" w:id="1">
    <w:p w:rsidR="00F02D4F" w:rsidRDefault="00F0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4F" w:rsidRDefault="00F02D4F">
      <w:r>
        <w:separator/>
      </w:r>
    </w:p>
  </w:footnote>
  <w:footnote w:type="continuationSeparator" w:id="1">
    <w:p w:rsidR="00F02D4F" w:rsidRDefault="00F0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599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a76c3c905a43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59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235C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2D4F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fffb46-11b2-4f4f-a61a-2168e26d8118.png" Id="Re638c7894696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fffb46-11b2-4f4f-a61a-2168e26d8118.png" Id="R98a76c3c905a43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2019-05-09T19:35:00Z</cp:lastPrinted>
  <dcterms:created xsi:type="dcterms:W3CDTF">2019-05-09T19:36:00Z</dcterms:created>
  <dcterms:modified xsi:type="dcterms:W3CDTF">2019-05-09T19:36:00Z</dcterms:modified>
</cp:coreProperties>
</file>