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- 9ª Sessão Extraordinária de 2019</w:t>
      </w:r>
    </w:p>
    <w:p w:rsidR="00E84D61" w:rsidRDefault="00E84D61" w:rsidP="00CD613B"/>
    <w:p w:rsidR="009F196D" w:rsidRDefault="00FF3723" w:rsidP="00CD613B">
      <w:r>
        <w:t>9</w:t>
      </w:r>
      <w:r>
        <w:t xml:space="preserve"> / </w:t>
      </w:r>
      <w:r>
        <w:t>2019</w:t>
      </w:r>
    </w:p>
    <w:p w:rsidR="00FF3723" w:rsidRDefault="00FF3723" w:rsidP="00CD613B"/>
    <w:p w:rsidR="00FF3723" w:rsidRDefault="00FF3723" w:rsidP="00CD613B">
      <w:r>
        <w:t>13 de maio de 2019</w:t>
      </w:r>
    </w:p>
    <w:p w:rsidR="00FF3723" w:rsidRDefault="00FF3723" w:rsidP="00CD613B"/>
    <w:p>
      <w:pPr/>
      <w:r>
        <w:rPr>
          <w:b/>
        </w:rPr>
        <w:t>Projeto de Lei Nº 6/2019</w:t>
      </w:r>
      <w:r>
        <w:t xml:space="preserve"> - </w:t>
      </w:r>
      <w:r>
        <w:rPr>
          <w:u w:val="single"/>
        </w:rPr>
        <w:t>18/03/2019</w:t>
      </w:r>
    </w:p>
    <w:p>
      <w:pPr/>
      <w:r>
        <w:rPr>
          <w:b/>
        </w:rPr>
        <w:t xml:space="preserve">Assunto: </w:t>
      </w:r>
      <w:r>
        <w:rPr>
          <w:i/>
        </w:rPr>
        <w:t>Dispõe sobre a criação do Serviço Municipal de Inspeção Sanitária (SIM) dos produtos de origem animal, vegetal e derivados,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6/2019</w:t>
      </w:r>
      <w:r>
        <w:t xml:space="preserve"> - </w:t>
      </w:r>
      <w:r>
        <w:rPr>
          <w:u w:val="single"/>
        </w:rPr>
        <w:t>18/03/2019</w:t>
      </w:r>
    </w:p>
    <w:p>
      <w:pPr/>
      <w:r>
        <w:rPr>
          <w:b/>
        </w:rPr>
        <w:t xml:space="preserve">Assunto: </w:t>
      </w:r>
      <w:r>
        <w:rPr>
          <w:i/>
        </w:rPr>
        <w:t>Dispõe sobre a criação do Serviço Municipal de Inspeção Sanitária (SIM) dos produtos de origem animal, vegetal e derivados,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9/2019</w:t>
      </w:r>
      <w:r>
        <w:t xml:space="preserve"> - </w:t>
      </w:r>
      <w:r>
        <w:rPr>
          <w:u w:val="single"/>
        </w:rPr>
        <w:t>25/03/2019</w:t>
      </w:r>
    </w:p>
    <w:p>
      <w:pPr/>
      <w:r>
        <w:rPr>
          <w:b/>
        </w:rPr>
        <w:t xml:space="preserve">Assunto: </w:t>
      </w:r>
      <w:r>
        <w:rPr>
          <w:i/>
        </w:rPr>
        <w:t>Dispõe no âmbito do Município de Tatuí a Política Municipal dos Direitos das Pessoas com Transtorno do Espectro Autista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9/2019</w:t>
      </w:r>
      <w:r>
        <w:t xml:space="preserve"> - </w:t>
      </w:r>
      <w:r>
        <w:rPr>
          <w:u w:val="single"/>
        </w:rPr>
        <w:t>25/03/2019</w:t>
      </w:r>
    </w:p>
    <w:p>
      <w:pPr/>
      <w:r>
        <w:rPr>
          <w:b/>
        </w:rPr>
        <w:t xml:space="preserve">Assunto: </w:t>
      </w:r>
      <w:r>
        <w:rPr>
          <w:i/>
        </w:rPr>
        <w:t>Dispõe no âmbito do Município de Tatuí a Política Municipal dos Direitos das Pessoas com Transtorno do Espectro Autista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Emenda Nº 1 ao Projeto de Lei Nº 5/2019</w:t>
      </w:r>
      <w:r>
        <w:t xml:space="preserve"> - </w:t>
      </w:r>
      <w:r>
        <w:rPr>
          <w:u w:val="single"/>
        </w:rPr>
        <w:t>15/03/2019</w:t>
      </w:r>
    </w:p>
    <w:p>
      <w:pPr/>
      <w:r>
        <w:rPr>
          <w:b/>
        </w:rPr>
        <w:t xml:space="preserve">Assunto: </w:t>
      </w:r>
      <w:r>
        <w:rPr>
          <w:i/>
        </w:rPr>
        <w:t>Altera a redação do artigo 4º, e acrescenta o Art. 5º ao Projeto de lei nº 005/19, do Legislativo, bem como suprime o vicio redacional da supressão do artigo 1º do Projeto de Lei do Legislativo.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Projeto de Lei Nº 5/2019</w:t>
      </w:r>
      <w:r>
        <w:t xml:space="preserve"> - </w:t>
      </w:r>
      <w:r>
        <w:rPr>
          <w:u w:val="single"/>
        </w:rPr>
        <w:t>01/02/2019</w:t>
      </w:r>
    </w:p>
    <w:p>
      <w:pPr/>
      <w:r>
        <w:rPr>
          <w:b/>
        </w:rPr>
        <w:t xml:space="preserve">Assunto: </w:t>
      </w:r>
      <w:r>
        <w:rPr>
          <w:i/>
        </w:rPr>
        <w:t>Dispõe sobre a obrigatoriedade da manutenção permanente de espaço destinado ao munícipe no sítio eletrônico ou outro meio eletrônico administrado pelo Poder Executivo de Tatuí, para que realize solicitações quanto a providências sobre a iluminação pública.</w:t>
      </w:r>
    </w:p>
    <w:p>
      <w:pPr/>
      <w:r>
        <w:rPr>
          <w:b/>
        </w:rPr>
        <w:t xml:space="preserve">Autoria: </w:t>
      </w:r>
      <w:r>
        <w:rPr>
          <w:i/>
        </w:rPr>
        <w:t>JOÃO EDER ALVES MIGUEL</w:t>
      </w:r>
    </w:p>
    <w:p>
      <w:pPr/>
    </w:p>
    <w:p>
      <w:pPr/>
      <w:r>
        <w:rPr>
          <w:b/>
        </w:rPr>
        <w:t>Projeto de Lei Nº 5/2019</w:t>
      </w:r>
      <w:r>
        <w:t xml:space="preserve"> - </w:t>
      </w:r>
      <w:r>
        <w:rPr>
          <w:u w:val="single"/>
        </w:rPr>
        <w:t>01/02/2019</w:t>
      </w:r>
    </w:p>
    <w:p>
      <w:pPr/>
      <w:r>
        <w:rPr>
          <w:b/>
        </w:rPr>
        <w:t xml:space="preserve">Assunto: </w:t>
      </w:r>
      <w:r>
        <w:rPr>
          <w:i/>
        </w:rPr>
        <w:t>Dispõe sobre a obrigatoriedade da manutenção permanente de espaço destinado ao munícipe no sítio eletrônico ou outro meio eletrônico administrado pelo Poder Executivo de Tatuí, para que realize solicitações quanto a providências sobre a iluminação pública.</w:t>
      </w:r>
    </w:p>
    <w:p>
      <w:pPr/>
      <w:r>
        <w:rPr>
          <w:b/>
        </w:rPr>
        <w:t xml:space="preserve">Autoria: </w:t>
      </w:r>
      <w:r>
        <w:rPr>
          <w:i/>
        </w:rPr>
        <w:t>JOÃO EDER ALVES MIGUEL</w:t>
      </w:r>
    </w:p>
    <w:p>
      <w:pPr/>
    </w:p>
    <w:p>
      <w:pPr/>
      <w:r>
        <w:rPr>
          <w:b/>
        </w:rPr>
        <w:t>Projeto de Lei Nº 7/2019</w:t>
      </w:r>
      <w:r>
        <w:t xml:space="preserve"> - </w:t>
      </w:r>
      <w:r>
        <w:rPr>
          <w:u w:val="single"/>
        </w:rPr>
        <w:t>25/02/2019</w:t>
      </w:r>
    </w:p>
    <w:p>
      <w:pPr/>
      <w:r>
        <w:rPr>
          <w:b/>
        </w:rPr>
        <w:t xml:space="preserve">Assunto: </w:t>
      </w:r>
      <w:r>
        <w:rPr>
          <w:i/>
        </w:rPr>
        <w:t>Institui a Semana do Agricultor no Município de Tatuí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JOSÉ CARLOS VENTURA</w:t>
      </w:r>
    </w:p>
    <w:p>
      <w:pPr/>
    </w:p>
    <w:p>
      <w:pPr/>
      <w:r>
        <w:rPr>
          <w:b/>
        </w:rPr>
        <w:t>Projeto de Lei Nº 7/2019</w:t>
      </w:r>
      <w:r>
        <w:t xml:space="preserve"> - </w:t>
      </w:r>
      <w:r>
        <w:rPr>
          <w:u w:val="single"/>
        </w:rPr>
        <w:t>25/02/2019</w:t>
      </w:r>
    </w:p>
    <w:p>
      <w:pPr/>
      <w:r>
        <w:rPr>
          <w:b/>
        </w:rPr>
        <w:t xml:space="preserve">Assunto: </w:t>
      </w:r>
      <w:r>
        <w:rPr>
          <w:i/>
        </w:rPr>
        <w:t>Institui a Semana do Agricultor no Município de Tatuí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JOSÉ CARLOS VENTURA</w:t>
      </w:r>
    </w:p>
    <w:p>
      <w:pPr/>
    </w:p>
    <w:p>
      <w:pPr/>
      <w:r>
        <w:rPr>
          <w:b/>
        </w:rPr>
        <w:t>Projeto de Resolução Nº 1/2019</w:t>
      </w:r>
      <w:r>
        <w:t xml:space="preserve"> - </w:t>
      </w:r>
      <w:r>
        <w:rPr>
          <w:u w:val="single"/>
        </w:rPr>
        <w:t>17/04/2019</w:t>
      </w:r>
    </w:p>
    <w:p>
      <w:pPr/>
      <w:r>
        <w:rPr>
          <w:b/>
        </w:rPr>
        <w:t xml:space="preserve">Assunto: </w:t>
      </w:r>
      <w:r>
        <w:rPr>
          <w:i/>
        </w:rPr>
        <w:t>Reorganiza a estrutura administrativa da Câmara Municipal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