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2768E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A31A3" w:rsidRPr="004A31A3">
        <w:t xml:space="preserve"> </w:t>
      </w:r>
      <w:r w:rsidR="00CE70F9">
        <w:t>providenciar a limpeza ou a notificação do(s) proprietários dos</w:t>
      </w:r>
      <w:r w:rsidR="00CE70F9" w:rsidRPr="00DC36DD">
        <w:t xml:space="preserve"> terrenos situados na </w:t>
      </w:r>
      <w:proofErr w:type="gramStart"/>
      <w:r w:rsidR="00CE70F9" w:rsidRPr="00DC36DD">
        <w:t>r</w:t>
      </w:r>
      <w:r w:rsidR="00CE70F9">
        <w:t>ua</w:t>
      </w:r>
      <w:proofErr w:type="gramEnd"/>
      <w:r w:rsidR="00CE70F9">
        <w:t xml:space="preserve"> Acácio Mana, ao lado do condomínio Portal de Tatuí, para que procedam com a limpeza.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CE70F9" w:rsidRDefault="00CE70F9" w:rsidP="00CE70F9">
      <w:pPr>
        <w:spacing w:before="57" w:after="57" w:line="360" w:lineRule="auto"/>
        <w:ind w:firstLine="709"/>
        <w:jc w:val="both"/>
      </w:pPr>
      <w:r>
        <w:t>Em conversa com cidadãos e cidadãs que residem na região, fomos informados sobre a premente necessidade de a Prefeitura, através do setor responsável, providenciar a limpeza ou</w:t>
      </w:r>
      <w:r w:rsidRPr="00DC36DD">
        <w:t xml:space="preserve"> a notificação do(s)</w:t>
      </w:r>
      <w:r>
        <w:t xml:space="preserve"> proprietário(s)</w:t>
      </w:r>
      <w:r w:rsidRPr="00DC36DD">
        <w:t xml:space="preserve"> do(s) terreno</w:t>
      </w:r>
      <w:r>
        <w:t>(</w:t>
      </w:r>
      <w:r w:rsidRPr="00DC36DD">
        <w:t>s</w:t>
      </w:r>
      <w:r>
        <w:t>)</w:t>
      </w:r>
      <w:r w:rsidRPr="00DC36DD">
        <w:t xml:space="preserve"> situado</w:t>
      </w:r>
      <w:r>
        <w:t>(</w:t>
      </w:r>
      <w:r w:rsidRPr="00DC36DD">
        <w:t>s</w:t>
      </w:r>
      <w:r>
        <w:t>)</w:t>
      </w:r>
      <w:r w:rsidRPr="00DC36DD">
        <w:t xml:space="preserve"> na </w:t>
      </w:r>
      <w:proofErr w:type="gramStart"/>
      <w:r w:rsidRPr="00DC36DD">
        <w:t>r</w:t>
      </w:r>
      <w:r>
        <w:t>ua</w:t>
      </w:r>
      <w:proofErr w:type="gramEnd"/>
      <w:r>
        <w:t xml:space="preserve"> Acácio Mana, próximo a ao condomínio Portal de Tatuí para que procedam com a limpeza.</w:t>
      </w:r>
    </w:p>
    <w:p w:rsidR="0031563F" w:rsidRPr="00CE70F9" w:rsidRDefault="00CE70F9" w:rsidP="00CE70F9">
      <w:pPr>
        <w:spacing w:before="57" w:after="57" w:line="360" w:lineRule="auto"/>
        <w:ind w:firstLine="709"/>
        <w:jc w:val="both"/>
      </w:pPr>
      <w:r>
        <w:t>Segundo as informações, a falta de limpeza, que culminou na existência de matos altos no local, tem sido responsável pelo aparecimento de animais peçonhentos, causando um sentimento de insegurança generalizado em toda a população.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317CB2" w:rsidP="00FE1BD6">
      <w:pPr>
        <w:pStyle w:val="normal0"/>
        <w:spacing w:line="360" w:lineRule="auto"/>
        <w:jc w:val="center"/>
      </w:pPr>
      <w:r w:rsidRPr="00317CB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17CB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17CB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7b0eb2c12c43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15F1E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02E35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1563F"/>
    <w:rsid w:val="00317CB2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31A3"/>
    <w:rsid w:val="004A75D0"/>
    <w:rsid w:val="00503C57"/>
    <w:rsid w:val="00512F8F"/>
    <w:rsid w:val="0058050B"/>
    <w:rsid w:val="00581215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2768E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20475"/>
    <w:rsid w:val="00C30DD8"/>
    <w:rsid w:val="00C4412A"/>
    <w:rsid w:val="00C77579"/>
    <w:rsid w:val="00CE70F9"/>
    <w:rsid w:val="00D06F0F"/>
    <w:rsid w:val="00D217CD"/>
    <w:rsid w:val="00D36741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090D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9d99fa-fdb3-43de-b3f1-79ca0dfd4fe7.png" Id="Rb6bb35fa6e39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9d99fa-fdb3-43de-b3f1-79ca0dfd4fe7.png" Id="R237b0eb2c12c43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253D7-09AC-4255-8DD2-E53885D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2019-05-16T16:14:00Z</dcterms:created>
  <dcterms:modified xsi:type="dcterms:W3CDTF">2019-05-16T16:38:00Z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