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36" w:rsidRPr="00536036" w:rsidRDefault="00536036" w:rsidP="00D02072">
      <w:pPr>
        <w:spacing w:before="240" w:line="360" w:lineRule="auto"/>
        <w:ind w:firstLine="567"/>
        <w:jc w:val="center"/>
        <w:rPr>
          <w:b/>
        </w:rPr>
      </w:pPr>
      <w:r w:rsidRPr="00536036">
        <w:rPr>
          <w:b/>
        </w:rPr>
        <w:t>EMENDA</w:t>
      </w:r>
      <w:r w:rsidR="00564FCB">
        <w:rPr>
          <w:b/>
        </w:rPr>
        <w:t xml:space="preserve"> ____/19</w:t>
      </w:r>
    </w:p>
    <w:p w:rsidR="00536036" w:rsidRPr="00536036" w:rsidRDefault="009E28B5" w:rsidP="00D02072">
      <w:pPr>
        <w:spacing w:before="240" w:line="360" w:lineRule="auto"/>
        <w:ind w:firstLine="567"/>
        <w:jc w:val="center"/>
        <w:rPr>
          <w:b/>
        </w:rPr>
      </w:pPr>
      <w:r>
        <w:rPr>
          <w:b/>
        </w:rPr>
        <w:t>a</w:t>
      </w:r>
      <w:r w:rsidR="006A24EB">
        <w:rPr>
          <w:b/>
        </w:rPr>
        <w:t>o</w:t>
      </w:r>
      <w:r w:rsidR="00536036">
        <w:rPr>
          <w:b/>
        </w:rPr>
        <w:t xml:space="preserve"> </w:t>
      </w:r>
      <w:r w:rsidR="008042F5">
        <w:rPr>
          <w:b/>
        </w:rPr>
        <w:t>Projeto de Lei Nº 134/2017</w:t>
      </w:r>
    </w:p>
    <w:p w:rsidR="00536036" w:rsidRPr="00536036" w:rsidRDefault="00536036" w:rsidP="00D02072">
      <w:pPr>
        <w:spacing w:before="240" w:line="360" w:lineRule="auto"/>
        <w:ind w:firstLine="567"/>
        <w:jc w:val="center"/>
        <w:rPr>
          <w:b/>
        </w:rPr>
      </w:pPr>
      <w:r w:rsidRPr="00536036">
        <w:rPr>
          <w:b/>
        </w:rPr>
        <w:t>(autoria do</w:t>
      </w:r>
      <w:r w:rsidR="008042F5">
        <w:rPr>
          <w:b/>
        </w:rPr>
        <w:t xml:space="preserve"> LEGISLATIVO</w:t>
      </w:r>
      <w:r w:rsidRPr="00536036">
        <w:rPr>
          <w:b/>
        </w:rPr>
        <w:t>)</w:t>
      </w:r>
    </w:p>
    <w:p w:rsidR="00D03A4C" w:rsidRDefault="00D03A4C" w:rsidP="00D02072">
      <w:pPr>
        <w:spacing w:before="240" w:line="360" w:lineRule="auto"/>
        <w:ind w:firstLine="567"/>
        <w:jc w:val="right"/>
        <w:rPr>
          <w:b/>
        </w:rPr>
      </w:pPr>
    </w:p>
    <w:p w:rsidR="00290D64" w:rsidRDefault="00290D64" w:rsidP="00D02072">
      <w:pPr>
        <w:spacing w:before="240" w:line="360" w:lineRule="auto"/>
        <w:ind w:firstLine="567"/>
        <w:jc w:val="right"/>
        <w:rPr>
          <w:b/>
        </w:rPr>
      </w:pPr>
    </w:p>
    <w:p w:rsidR="00090140" w:rsidRDefault="008042F5" w:rsidP="00D02072">
      <w:pPr>
        <w:spacing w:before="240" w:line="360" w:lineRule="auto"/>
        <w:ind w:firstLine="567"/>
        <w:jc w:val="both"/>
        <w:rPr>
          <w:b/>
        </w:rPr>
      </w:pPr>
      <w:r>
        <w:rPr>
          <w:b/>
        </w:rPr>
        <w:t xml:space="preserve">Altera da Ementa, o artigo 1° e seu parágrafo único, bem como insere </w:t>
      </w:r>
      <w:r w:rsidR="00D02072">
        <w:rPr>
          <w:b/>
        </w:rPr>
        <w:t xml:space="preserve">os </w:t>
      </w:r>
      <w:r>
        <w:rPr>
          <w:b/>
        </w:rPr>
        <w:t>§2°</w:t>
      </w:r>
      <w:r w:rsidR="00ED197C">
        <w:rPr>
          <w:b/>
        </w:rPr>
        <w:t xml:space="preserve"> e §3° </w:t>
      </w:r>
      <w:r>
        <w:rPr>
          <w:b/>
        </w:rPr>
        <w:t>no Projeto de Lei 134/2017 de autoria do Legislativo.</w:t>
      </w:r>
    </w:p>
    <w:p w:rsidR="00D03A4C" w:rsidRDefault="00D03A4C" w:rsidP="00D02072">
      <w:pPr>
        <w:spacing w:before="240" w:line="360" w:lineRule="auto"/>
        <w:ind w:firstLine="567"/>
        <w:jc w:val="both"/>
        <w:rPr>
          <w:b/>
        </w:rPr>
      </w:pPr>
    </w:p>
    <w:p w:rsidR="00290D64" w:rsidRDefault="00290D64" w:rsidP="00D02072">
      <w:pPr>
        <w:spacing w:before="240" w:line="360" w:lineRule="auto"/>
        <w:ind w:firstLine="567"/>
        <w:jc w:val="both"/>
        <w:rPr>
          <w:b/>
        </w:rPr>
      </w:pPr>
    </w:p>
    <w:p w:rsidR="00090140" w:rsidRDefault="008042F5" w:rsidP="00D02072">
      <w:pPr>
        <w:spacing w:before="240" w:line="360" w:lineRule="auto"/>
        <w:jc w:val="both"/>
        <w:rPr>
          <w:b/>
        </w:rPr>
      </w:pPr>
      <w:r>
        <w:rPr>
          <w:b/>
        </w:rPr>
        <w:t>A ementa passa a</w:t>
      </w:r>
      <w:r w:rsidR="00090140">
        <w:rPr>
          <w:b/>
        </w:rPr>
        <w:t xml:space="preserve"> ter a seguinte redação:</w:t>
      </w:r>
    </w:p>
    <w:p w:rsidR="008042F5" w:rsidRDefault="00090140" w:rsidP="00D02072">
      <w:pPr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8042F5" w:rsidRPr="00290D64" w:rsidRDefault="008042F5" w:rsidP="00D02072">
      <w:pPr>
        <w:spacing w:before="240" w:line="360" w:lineRule="auto"/>
        <w:jc w:val="both"/>
      </w:pPr>
      <w:r>
        <w:rPr>
          <w:b/>
        </w:rPr>
        <w:tab/>
      </w:r>
      <w:r w:rsidRPr="00290D64">
        <w:t>“Dispõe so</w:t>
      </w:r>
      <w:r w:rsidR="00290D64" w:rsidRPr="00290D64">
        <w:t>bre a proibição, a distribuição e</w:t>
      </w:r>
      <w:r w:rsidRPr="00290D64">
        <w:t xml:space="preserve"> exposição de material didático contendo manifestação da IDEOLOGIA DE GÊNERO nos locais Públicos, Privados de acesso ao público e de Entidades de Ensino no Município de Tatuí.”</w:t>
      </w:r>
    </w:p>
    <w:p w:rsidR="00564FCB" w:rsidRDefault="00564FCB" w:rsidP="00D02072">
      <w:pPr>
        <w:spacing w:before="240" w:line="360" w:lineRule="auto"/>
        <w:jc w:val="both"/>
      </w:pPr>
    </w:p>
    <w:p w:rsidR="00290D64" w:rsidRDefault="00290D64" w:rsidP="00D02072">
      <w:pPr>
        <w:spacing w:before="240" w:line="360" w:lineRule="auto"/>
        <w:jc w:val="both"/>
        <w:rPr>
          <w:b/>
        </w:rPr>
      </w:pPr>
      <w:r w:rsidRPr="00290D64">
        <w:rPr>
          <w:b/>
        </w:rPr>
        <w:t>O artigo 1° passa a ter a seguinte redação:</w:t>
      </w:r>
      <w:r>
        <w:rPr>
          <w:b/>
        </w:rPr>
        <w:t xml:space="preserve"> </w:t>
      </w:r>
    </w:p>
    <w:p w:rsidR="00290D64" w:rsidRDefault="00290D64" w:rsidP="00D02072">
      <w:pPr>
        <w:spacing w:before="240" w:line="360" w:lineRule="auto"/>
        <w:jc w:val="both"/>
        <w:rPr>
          <w:b/>
        </w:rPr>
      </w:pPr>
    </w:p>
    <w:p w:rsidR="00290D64" w:rsidRPr="00290D64" w:rsidRDefault="00290D64" w:rsidP="00D02072">
      <w:pPr>
        <w:spacing w:before="240" w:line="360" w:lineRule="auto"/>
      </w:pPr>
      <w:r>
        <w:rPr>
          <w:b/>
        </w:rPr>
        <w:tab/>
        <w:t>“</w:t>
      </w:r>
      <w:r w:rsidRPr="00290D64">
        <w:rPr>
          <w:b/>
        </w:rPr>
        <w:t>Art. 1º.</w:t>
      </w:r>
      <w:r w:rsidRPr="00290D64">
        <w:t xml:space="preserve"> Fica proibida a distribuição, utilização, exposição, apresentação, recomendação</w:t>
      </w:r>
      <w:r>
        <w:t xml:space="preserve"> e</w:t>
      </w:r>
      <w:r w:rsidRPr="00290D64">
        <w:t xml:space="preserve"> indicação de livros, publicações, palestras, folders, cartazes, filmes, vídeos, faixas ou qualquer tipo de material, lúdico, didático ou paradidático, físico ou digital, contendo manifestação ou me</w:t>
      </w:r>
      <w:r>
        <w:t>nsagem subliminar da ideologia</w:t>
      </w:r>
      <w:r w:rsidRPr="00290D64">
        <w:t xml:space="preserve"> de gênero nos locais Públicos, Privados de Acesso ao Público e Entidades d</w:t>
      </w:r>
      <w:r>
        <w:t>e Ensino no Município de Tatuí.”</w:t>
      </w:r>
    </w:p>
    <w:p w:rsidR="00290D64" w:rsidRDefault="00290D64" w:rsidP="00D02072">
      <w:pPr>
        <w:spacing w:before="240" w:line="360" w:lineRule="auto"/>
        <w:jc w:val="both"/>
        <w:rPr>
          <w:b/>
        </w:rPr>
      </w:pPr>
    </w:p>
    <w:p w:rsidR="00290D64" w:rsidRDefault="00290D64" w:rsidP="00D02072">
      <w:pPr>
        <w:spacing w:before="240" w:line="360" w:lineRule="auto"/>
        <w:jc w:val="both"/>
        <w:rPr>
          <w:b/>
        </w:rPr>
      </w:pPr>
      <w:r>
        <w:rPr>
          <w:b/>
        </w:rPr>
        <w:t>Acresce o §2° no artigo 1° do presente projeto:</w:t>
      </w:r>
    </w:p>
    <w:p w:rsidR="00ED197C" w:rsidRDefault="00290D64" w:rsidP="00D02072">
      <w:pPr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290D64" w:rsidRDefault="00ED197C" w:rsidP="00D02072">
      <w:pPr>
        <w:spacing w:before="240" w:line="360" w:lineRule="auto"/>
        <w:jc w:val="both"/>
      </w:pPr>
      <w:r>
        <w:rPr>
          <w:b/>
        </w:rPr>
        <w:tab/>
      </w:r>
      <w:r w:rsidR="00290D64" w:rsidRPr="00290D64">
        <w:t>“§2° A referida restrição será fiscalizada ostensivamente por conselho criado para este fim, que contenha a participação de instituições sensíveis ao tema nomeadas pelo Poder Executivo.”</w:t>
      </w:r>
    </w:p>
    <w:p w:rsidR="00ED197C" w:rsidRDefault="00ED197C" w:rsidP="00D02072">
      <w:pPr>
        <w:spacing w:before="240" w:line="360" w:lineRule="auto"/>
        <w:jc w:val="both"/>
      </w:pPr>
    </w:p>
    <w:p w:rsidR="00ED197C" w:rsidRDefault="00ED197C" w:rsidP="00D02072">
      <w:pPr>
        <w:spacing w:before="240" w:line="360" w:lineRule="auto"/>
        <w:jc w:val="both"/>
        <w:rPr>
          <w:b/>
        </w:rPr>
      </w:pPr>
      <w:r w:rsidRPr="00ED197C">
        <w:rPr>
          <w:b/>
        </w:rPr>
        <w:t>Acresce o §3° no artigo 1° do presente projeto:</w:t>
      </w:r>
    </w:p>
    <w:p w:rsidR="00ED197C" w:rsidRDefault="00ED197C" w:rsidP="00D02072">
      <w:pPr>
        <w:spacing w:before="240" w:line="360" w:lineRule="auto"/>
        <w:jc w:val="both"/>
        <w:rPr>
          <w:b/>
        </w:rPr>
      </w:pPr>
    </w:p>
    <w:p w:rsidR="00ED197C" w:rsidRPr="00592CDB" w:rsidRDefault="00ED197C" w:rsidP="00D02072">
      <w:pPr>
        <w:spacing w:before="240" w:line="360" w:lineRule="auto"/>
        <w:jc w:val="both"/>
      </w:pPr>
      <w:r>
        <w:rPr>
          <w:b/>
        </w:rPr>
        <w:tab/>
      </w:r>
      <w:r w:rsidRPr="00592CDB">
        <w:t>“§3° O Poder Executivo e o conselho cri</w:t>
      </w:r>
      <w:r w:rsidR="00592CDB" w:rsidRPr="00592CDB">
        <w:t>ado para</w:t>
      </w:r>
      <w:r w:rsidRPr="00592CDB">
        <w:t xml:space="preserve"> fiscalizar a execução da Presente Lei</w:t>
      </w:r>
      <w:r w:rsidR="00592CDB" w:rsidRPr="00592CDB">
        <w:t>, definirão</w:t>
      </w:r>
      <w:r w:rsidRPr="00592CDB">
        <w:t xml:space="preserve"> </w:t>
      </w:r>
      <w:r w:rsidR="00592CDB" w:rsidRPr="00592CDB">
        <w:t>quais serão as classes de gêneros afetados pela presente Lei”</w:t>
      </w:r>
      <w:r w:rsidRPr="00592CDB">
        <w:t xml:space="preserve"> </w:t>
      </w:r>
    </w:p>
    <w:p w:rsidR="0039575E" w:rsidRPr="00290D64" w:rsidRDefault="0039575E" w:rsidP="00D02072">
      <w:pPr>
        <w:spacing w:before="240" w:line="360" w:lineRule="auto"/>
        <w:jc w:val="both"/>
        <w:rPr>
          <w:b/>
        </w:rPr>
      </w:pPr>
    </w:p>
    <w:p w:rsidR="008C7561" w:rsidRPr="00536036" w:rsidRDefault="008C7561" w:rsidP="00D02072">
      <w:pPr>
        <w:spacing w:before="240" w:line="360" w:lineRule="auto"/>
        <w:ind w:firstLine="567"/>
        <w:jc w:val="center"/>
        <w:rPr>
          <w:b/>
        </w:rPr>
      </w:pPr>
      <w:r w:rsidRPr="00536036">
        <w:rPr>
          <w:b/>
        </w:rPr>
        <w:t xml:space="preserve">Sala de Sessões, </w:t>
      </w:r>
      <w:r w:rsidR="00D03A4C">
        <w:rPr>
          <w:b/>
        </w:rPr>
        <w:t>“</w:t>
      </w:r>
      <w:r w:rsidRPr="00536036">
        <w:rPr>
          <w:b/>
        </w:rPr>
        <w:t>Vereador Rafael Orsi Filho</w:t>
      </w:r>
      <w:r w:rsidR="00D03A4C">
        <w:rPr>
          <w:b/>
        </w:rPr>
        <w:t>”</w:t>
      </w:r>
      <w:r w:rsidRPr="00536036">
        <w:rPr>
          <w:b/>
        </w:rPr>
        <w:t xml:space="preserve">, </w:t>
      </w:r>
      <w:r w:rsidR="00290D64">
        <w:rPr>
          <w:b/>
        </w:rPr>
        <w:t>24 de junh</w:t>
      </w:r>
      <w:r w:rsidRPr="00536036">
        <w:rPr>
          <w:b/>
        </w:rPr>
        <w:t>o</w:t>
      </w:r>
      <w:r w:rsidR="00566911">
        <w:rPr>
          <w:b/>
        </w:rPr>
        <w:t xml:space="preserve"> de 2019</w:t>
      </w:r>
      <w:r w:rsidRPr="00536036">
        <w:rPr>
          <w:b/>
        </w:rPr>
        <w:t>.</w:t>
      </w:r>
    </w:p>
    <w:p w:rsidR="00536036" w:rsidRDefault="0024612C" w:rsidP="00D02072">
      <w:pPr>
        <w:spacing w:before="240" w:line="360" w:lineRule="auto"/>
        <w:ind w:firstLine="567"/>
        <w:jc w:val="both"/>
      </w:pPr>
      <w:r w:rsidRPr="0024612C">
        <w:rPr>
          <w:b/>
          <w:noProof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90.85pt;margin-top:3.8pt;width:259.55pt;height:324.55pt;z-index:251660288;mso-height-percent:200;mso-height-percent:200;mso-width-relative:margin;mso-height-relative:margin" stroked="f">
            <v:textbox style="mso-fit-shape-to-text:t">
              <w:txbxContent>
                <w:p w:rsidR="00D03A4C" w:rsidRDefault="00D03A4C"/>
                <w:p w:rsidR="00D03A4C" w:rsidRDefault="00D03A4C"/>
                <w:p w:rsidR="00D03A4C" w:rsidRDefault="00D03A4C"/>
                <w:p w:rsidR="00D03A4C" w:rsidRDefault="00D03A4C"/>
                <w:p w:rsidR="00D03A4C" w:rsidRDefault="00D03A4C"/>
                <w:p w:rsidR="00D03A4C" w:rsidRPr="00D03A4C" w:rsidRDefault="00D03A4C" w:rsidP="00D03A4C">
                  <w:pPr>
                    <w:jc w:val="center"/>
                    <w:rPr>
                      <w:b/>
                    </w:rPr>
                  </w:pPr>
                  <w:r w:rsidRPr="00D03A4C">
                    <w:rPr>
                      <w:b/>
                    </w:rPr>
                    <w:t>EDUARDO DADE SALLUM</w:t>
                  </w:r>
                </w:p>
                <w:p w:rsidR="00D03A4C" w:rsidRPr="00D03A4C" w:rsidRDefault="00D03A4C" w:rsidP="00D03A4C">
                  <w:pPr>
                    <w:jc w:val="center"/>
                    <w:rPr>
                      <w:b/>
                    </w:rPr>
                  </w:pPr>
                  <w:r w:rsidRPr="00D03A4C">
                    <w:rPr>
                      <w:b/>
                    </w:rPr>
                    <w:t>Vereador</w:t>
                  </w:r>
                </w:p>
                <w:p w:rsidR="00D03A4C" w:rsidRPr="00D03A4C" w:rsidRDefault="00D03A4C" w:rsidP="00D03A4C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8C7561" w:rsidRDefault="008C7561" w:rsidP="00D02072">
      <w:pPr>
        <w:spacing w:before="240" w:line="360" w:lineRule="auto"/>
        <w:rPr>
          <w:b/>
          <w:u w:val="single"/>
        </w:rPr>
      </w:pPr>
    </w:p>
    <w:p w:rsidR="00D03A4C" w:rsidRDefault="00D03A4C" w:rsidP="00D02072">
      <w:pPr>
        <w:spacing w:before="240" w:line="360" w:lineRule="auto"/>
        <w:rPr>
          <w:b/>
          <w:u w:val="single"/>
        </w:rPr>
      </w:pPr>
    </w:p>
    <w:p w:rsidR="00D03A4C" w:rsidRDefault="00D03A4C" w:rsidP="00D02072">
      <w:pPr>
        <w:spacing w:before="240" w:line="360" w:lineRule="auto"/>
        <w:rPr>
          <w:b/>
          <w:u w:val="single"/>
        </w:rPr>
      </w:pPr>
    </w:p>
    <w:p w:rsidR="00D03A4C" w:rsidRDefault="00D03A4C" w:rsidP="00D02072">
      <w:pPr>
        <w:spacing w:before="240" w:line="360" w:lineRule="auto"/>
        <w:rPr>
          <w:b/>
          <w:u w:val="single"/>
        </w:rPr>
      </w:pPr>
    </w:p>
    <w:p w:rsidR="00D02072" w:rsidRDefault="00D02072" w:rsidP="00D02072">
      <w:pPr>
        <w:spacing w:before="240" w:line="360" w:lineRule="auto"/>
        <w:rPr>
          <w:b/>
          <w:u w:val="single"/>
        </w:rPr>
      </w:pPr>
    </w:p>
    <w:p w:rsidR="00290D64" w:rsidRDefault="00290D64" w:rsidP="00D02072">
      <w:pPr>
        <w:spacing w:before="240" w:line="360" w:lineRule="auto"/>
        <w:rPr>
          <w:b/>
          <w:u w:val="single"/>
        </w:rPr>
      </w:pPr>
    </w:p>
    <w:p w:rsidR="00D03A4C" w:rsidRDefault="00D03A4C" w:rsidP="00D02072">
      <w:pPr>
        <w:spacing w:before="240" w:line="360" w:lineRule="auto"/>
        <w:jc w:val="center"/>
        <w:rPr>
          <w:b/>
          <w:u w:val="single"/>
        </w:rPr>
      </w:pPr>
      <w:r w:rsidRPr="00D03A4C">
        <w:rPr>
          <w:b/>
          <w:u w:val="single"/>
        </w:rPr>
        <w:lastRenderedPageBreak/>
        <w:t>JUSTIFICATIVA</w:t>
      </w:r>
    </w:p>
    <w:p w:rsidR="00D03A4C" w:rsidRDefault="00D03A4C" w:rsidP="00D02072">
      <w:pPr>
        <w:spacing w:before="240" w:line="360" w:lineRule="auto"/>
        <w:ind w:firstLine="567"/>
        <w:jc w:val="center"/>
        <w:rPr>
          <w:b/>
          <w:u w:val="single"/>
        </w:rPr>
      </w:pPr>
    </w:p>
    <w:p w:rsidR="00290D64" w:rsidRDefault="00290D64" w:rsidP="00D02072">
      <w:pPr>
        <w:spacing w:before="240" w:line="360" w:lineRule="auto"/>
        <w:ind w:firstLine="567"/>
        <w:jc w:val="both"/>
      </w:pPr>
      <w:r>
        <w:t>Consoante se infere da Carta Magna Pátria, compete nos termos do art. 22,</w:t>
      </w:r>
      <w:r w:rsidR="006C5EA5">
        <w:t xml:space="preserve"> inciso XXIX a União legislar a</w:t>
      </w:r>
      <w:r>
        <w:t>cerca de propaganda.</w:t>
      </w:r>
    </w:p>
    <w:p w:rsidR="00290D64" w:rsidRDefault="00290D64" w:rsidP="00D02072">
      <w:pPr>
        <w:spacing w:before="240" w:line="360" w:lineRule="auto"/>
        <w:ind w:firstLine="567"/>
        <w:jc w:val="both"/>
      </w:pPr>
      <w:r>
        <w:t xml:space="preserve">Portanto, tendo em vista que divulgação é um meio de propaganda esta deve ser regulamentada exclusivamente </w:t>
      </w:r>
      <w:r w:rsidR="006C5EA5">
        <w:t xml:space="preserve">pela União </w:t>
      </w:r>
      <w:r>
        <w:t>não cabendo a esta Casa de Leis legislar sobre o tema.</w:t>
      </w:r>
    </w:p>
    <w:p w:rsidR="00ED197C" w:rsidRDefault="00ED197C" w:rsidP="00D02072">
      <w:pPr>
        <w:spacing w:before="240" w:line="360" w:lineRule="auto"/>
        <w:ind w:firstLine="567"/>
        <w:jc w:val="both"/>
      </w:pPr>
      <w:r>
        <w:t>A inclusão do</w:t>
      </w:r>
      <w:r w:rsidR="00D02072">
        <w:t>s</w:t>
      </w:r>
      <w:r>
        <w:t xml:space="preserve"> §2° </w:t>
      </w:r>
      <w:r w:rsidR="00D02072">
        <w:t xml:space="preserve">e §3° </w:t>
      </w:r>
      <w:r>
        <w:t>visa</w:t>
      </w:r>
      <w:r w:rsidR="00D02072">
        <w:t>m garantir maior transparência à</w:t>
      </w:r>
      <w:r>
        <w:t xml:space="preserve"> execução da presente Lei e segurança a população que por esta será atingida.</w:t>
      </w:r>
    </w:p>
    <w:p w:rsidR="00ED197C" w:rsidRPr="00290D64" w:rsidRDefault="00ED197C" w:rsidP="00D02072">
      <w:pPr>
        <w:spacing w:before="240" w:line="360" w:lineRule="auto"/>
        <w:ind w:firstLine="567"/>
        <w:jc w:val="both"/>
      </w:pPr>
      <w:r>
        <w:t>Portanto, pelas razões acima expos</w:t>
      </w:r>
      <w:r w:rsidR="00D02072">
        <w:t xml:space="preserve">tas apresento a presente Emenda que deverá ser analisada em contexto </w:t>
      </w:r>
      <w:r w:rsidR="006C5EA5">
        <w:t>com o Projeto de Lei ora emendado.</w:t>
      </w:r>
    </w:p>
    <w:p w:rsidR="00290D64" w:rsidRPr="00D03A4C" w:rsidRDefault="00290D64" w:rsidP="00D02072">
      <w:pPr>
        <w:spacing w:before="240" w:line="360" w:lineRule="auto"/>
        <w:ind w:firstLine="567"/>
        <w:jc w:val="center"/>
        <w:rPr>
          <w:b/>
          <w:u w:val="single"/>
        </w:rPr>
      </w:pPr>
    </w:p>
    <w:p w:rsidR="00D03A4C" w:rsidRPr="00D03A4C" w:rsidRDefault="00D03A4C" w:rsidP="00D02072">
      <w:pPr>
        <w:spacing w:before="240" w:line="360" w:lineRule="auto"/>
        <w:ind w:firstLine="567"/>
        <w:jc w:val="center"/>
        <w:rPr>
          <w:b/>
        </w:rPr>
      </w:pPr>
      <w:r w:rsidRPr="00536036">
        <w:rPr>
          <w:b/>
        </w:rPr>
        <w:t xml:space="preserve">Sala de Sessões, </w:t>
      </w:r>
      <w:r>
        <w:rPr>
          <w:b/>
        </w:rPr>
        <w:t>“</w:t>
      </w:r>
      <w:r w:rsidRPr="00536036">
        <w:rPr>
          <w:b/>
        </w:rPr>
        <w:t>Vereador Rafael Orsi Filho</w:t>
      </w:r>
      <w:r>
        <w:rPr>
          <w:b/>
        </w:rPr>
        <w:t>”</w:t>
      </w:r>
      <w:r w:rsidRPr="00536036">
        <w:rPr>
          <w:b/>
        </w:rPr>
        <w:t xml:space="preserve">, </w:t>
      </w:r>
      <w:r w:rsidR="00ED197C">
        <w:rPr>
          <w:b/>
        </w:rPr>
        <w:t>2</w:t>
      </w:r>
      <w:r w:rsidR="00D02072">
        <w:rPr>
          <w:b/>
        </w:rPr>
        <w:t>4 de junh</w:t>
      </w:r>
      <w:r w:rsidRPr="00536036">
        <w:rPr>
          <w:b/>
        </w:rPr>
        <w:t>o</w:t>
      </w:r>
      <w:r>
        <w:rPr>
          <w:b/>
        </w:rPr>
        <w:t xml:space="preserve"> de 2019</w:t>
      </w:r>
      <w:r w:rsidRPr="00536036">
        <w:rPr>
          <w:b/>
        </w:rPr>
        <w:t>.</w:t>
      </w:r>
    </w:p>
    <w:p w:rsidR="008C7561" w:rsidRDefault="0024612C" w:rsidP="00D02072">
      <w:pPr>
        <w:spacing w:before="240" w:line="360" w:lineRule="auto"/>
        <w:ind w:firstLine="567"/>
        <w:jc w:val="center"/>
        <w:rPr>
          <w:b/>
          <w:u w:val="single"/>
        </w:rPr>
      </w:pPr>
      <w:r>
        <w:rPr>
          <w:b/>
          <w:noProof/>
          <w:u w:val="single"/>
          <w:lang w:eastAsia="en-US"/>
        </w:rPr>
        <w:pict>
          <v:shape id="_x0000_s2061" type="#_x0000_t202" style="position:absolute;left:0;text-align:left;margin-left:141.65pt;margin-top:2.8pt;width:184.15pt;height:103.8pt;z-index:251662336;mso-height-percent:200;mso-height-percent:200;mso-width-relative:margin;mso-height-relative:margin" stroked="f">
            <v:textbox style="mso-next-textbox:#_x0000_s2061;mso-fit-shape-to-text:t">
              <w:txbxContent>
                <w:p w:rsidR="00D03A4C" w:rsidRDefault="00D03A4C" w:rsidP="00D03A4C">
                  <w:pPr>
                    <w:jc w:val="center"/>
                    <w:rPr>
                      <w:b/>
                    </w:rPr>
                  </w:pPr>
                </w:p>
                <w:p w:rsidR="00D03A4C" w:rsidRDefault="00D03A4C" w:rsidP="00D03A4C">
                  <w:pPr>
                    <w:jc w:val="center"/>
                    <w:rPr>
                      <w:b/>
                    </w:rPr>
                  </w:pPr>
                </w:p>
                <w:p w:rsidR="00D03A4C" w:rsidRDefault="00D03A4C" w:rsidP="00D03A4C">
                  <w:pPr>
                    <w:jc w:val="center"/>
                    <w:rPr>
                      <w:b/>
                    </w:rPr>
                  </w:pPr>
                </w:p>
                <w:p w:rsidR="00D03A4C" w:rsidRDefault="00D03A4C" w:rsidP="00D03A4C">
                  <w:pPr>
                    <w:jc w:val="center"/>
                    <w:rPr>
                      <w:b/>
                    </w:rPr>
                  </w:pPr>
                </w:p>
                <w:p w:rsidR="00D03A4C" w:rsidRDefault="00D03A4C" w:rsidP="00D03A4C">
                  <w:pPr>
                    <w:jc w:val="center"/>
                    <w:rPr>
                      <w:b/>
                    </w:rPr>
                  </w:pPr>
                </w:p>
                <w:p w:rsidR="00D03A4C" w:rsidRPr="00D03A4C" w:rsidRDefault="00D03A4C" w:rsidP="00D03A4C">
                  <w:pPr>
                    <w:jc w:val="center"/>
                    <w:rPr>
                      <w:b/>
                    </w:rPr>
                  </w:pPr>
                  <w:r w:rsidRPr="00D03A4C">
                    <w:rPr>
                      <w:b/>
                    </w:rPr>
                    <w:t>EDUARDO DADE SALLUM</w:t>
                  </w:r>
                </w:p>
                <w:p w:rsidR="00D03A4C" w:rsidRPr="00D03A4C" w:rsidRDefault="00D03A4C" w:rsidP="00D03A4C">
                  <w:pPr>
                    <w:jc w:val="center"/>
                    <w:rPr>
                      <w:b/>
                    </w:rPr>
                  </w:pPr>
                  <w:r w:rsidRPr="00D03A4C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8C7561" w:rsidRDefault="008C7561" w:rsidP="00D02072">
      <w:pPr>
        <w:spacing w:before="240" w:line="360" w:lineRule="auto"/>
        <w:ind w:firstLine="567"/>
        <w:jc w:val="center"/>
        <w:rPr>
          <w:b/>
          <w:u w:val="single"/>
        </w:rPr>
      </w:pPr>
    </w:p>
    <w:p w:rsidR="006A24EB" w:rsidRDefault="006A24EB" w:rsidP="00D02072">
      <w:pPr>
        <w:spacing w:before="240" w:line="360" w:lineRule="auto"/>
        <w:ind w:firstLine="567"/>
        <w:jc w:val="center"/>
        <w:rPr>
          <w:b/>
          <w:u w:val="single"/>
        </w:rPr>
      </w:pPr>
    </w:p>
    <w:p w:rsidR="006A24EB" w:rsidRDefault="006A24EB" w:rsidP="00D02072">
      <w:pPr>
        <w:spacing w:before="240" w:line="360" w:lineRule="auto"/>
        <w:ind w:firstLine="567"/>
        <w:jc w:val="center"/>
        <w:rPr>
          <w:b/>
          <w:u w:val="single"/>
        </w:rPr>
      </w:pPr>
    </w:p>
    <w:p w:rsidR="00D02072" w:rsidRDefault="00D02072">
      <w:pPr>
        <w:spacing w:before="240" w:line="360" w:lineRule="auto"/>
        <w:ind w:firstLine="567"/>
        <w:jc w:val="center"/>
        <w:rPr>
          <w:b/>
          <w:u w:val="single"/>
        </w:rPr>
      </w:pPr>
    </w:p>
    <w:sectPr w:rsidR="00D02072" w:rsidSect="00D03A4C">
      <w:headerReference w:type="default" r:id="rId8"/>
      <w:footerReference w:type="default" r:id="rId9"/>
      <w:pgSz w:w="11906" w:h="16838"/>
      <w:pgMar w:top="1701" w:right="170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7FC" w:rsidRDefault="00B367FC">
      <w:r>
        <w:separator/>
      </w:r>
    </w:p>
  </w:endnote>
  <w:endnote w:type="continuationSeparator" w:id="1">
    <w:p w:rsidR="00B367FC" w:rsidRDefault="00B36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7FC" w:rsidRDefault="00B367FC">
      <w:r>
        <w:separator/>
      </w:r>
    </w:p>
  </w:footnote>
  <w:footnote w:type="continuationSeparator" w:id="1">
    <w:p w:rsidR="00B367FC" w:rsidRDefault="00B36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4C" w:rsidRPr="002C6F1F" w:rsidRDefault="0024612C" w:rsidP="00D03A4C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4.7pt;margin-top:-7.45pt;width:75.7pt;height:83pt;z-index:251660288;mso-wrap-style:none;mso-width-relative:margin;mso-height-relative:margin" strokecolor="white">
          <v:textbox style="mso-next-textbox:#_x0000_s1030;mso-fit-shape-to-text:t">
            <w:txbxContent>
              <w:p w:rsidR="00D03A4C" w:rsidRDefault="00D03A4C" w:rsidP="00D03A4C">
                <w:r>
                  <w:rPr>
                    <w:noProof/>
                  </w:rPr>
                  <w:drawing>
                    <wp:inline distT="0" distB="0" distL="0" distR="0">
                      <wp:extent cx="749719" cy="95331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0137" cy="95384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03A4C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03A4C" w:rsidRDefault="00D03A4C" w:rsidP="00D03A4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D03A4C" w:rsidRPr="002C6F1F" w:rsidRDefault="00D03A4C" w:rsidP="00D03A4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D03A4C" w:rsidRPr="002C6F1F" w:rsidRDefault="00D03A4C" w:rsidP="00D03A4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D03A4C" w:rsidRPr="002C6F1F" w:rsidRDefault="00D03A4C" w:rsidP="00D03A4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D03A4C" w:rsidRDefault="00D03A4C" w:rsidP="00D03A4C">
    <w:pPr>
      <w:pStyle w:val="Cabealho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Pr="008C7561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2C6F1F" w:rsidRPr="002C6F1F" w:rsidRDefault="002C6F1F" w:rsidP="00D03A4C">
    <w:pPr>
      <w:pStyle w:val="Cabealho"/>
      <w:tabs>
        <w:tab w:val="clear" w:pos="4252"/>
        <w:tab w:val="clear" w:pos="8504"/>
      </w:tabs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2f6b62e55f4f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0140"/>
    <w:rsid w:val="000913D6"/>
    <w:rsid w:val="000962C8"/>
    <w:rsid w:val="000A20A7"/>
    <w:rsid w:val="000B4D14"/>
    <w:rsid w:val="000B5B75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5064"/>
    <w:rsid w:val="00166B26"/>
    <w:rsid w:val="001709FD"/>
    <w:rsid w:val="00180865"/>
    <w:rsid w:val="001819DE"/>
    <w:rsid w:val="001855F7"/>
    <w:rsid w:val="001856D1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7375"/>
    <w:rsid w:val="0024612C"/>
    <w:rsid w:val="0025739E"/>
    <w:rsid w:val="00264E8F"/>
    <w:rsid w:val="002708CE"/>
    <w:rsid w:val="00280081"/>
    <w:rsid w:val="00282499"/>
    <w:rsid w:val="00290D64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575E"/>
    <w:rsid w:val="003C2311"/>
    <w:rsid w:val="003C3E54"/>
    <w:rsid w:val="003E413C"/>
    <w:rsid w:val="003F1B11"/>
    <w:rsid w:val="003F2D13"/>
    <w:rsid w:val="00401555"/>
    <w:rsid w:val="00406069"/>
    <w:rsid w:val="004065FB"/>
    <w:rsid w:val="00407A81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07B3"/>
    <w:rsid w:val="004D7C90"/>
    <w:rsid w:val="004E73A9"/>
    <w:rsid w:val="004F00A0"/>
    <w:rsid w:val="004F0BFE"/>
    <w:rsid w:val="004F655E"/>
    <w:rsid w:val="00505F91"/>
    <w:rsid w:val="00506039"/>
    <w:rsid w:val="00507896"/>
    <w:rsid w:val="0051108C"/>
    <w:rsid w:val="0052371B"/>
    <w:rsid w:val="0052466B"/>
    <w:rsid w:val="00536036"/>
    <w:rsid w:val="0054088D"/>
    <w:rsid w:val="0054717A"/>
    <w:rsid w:val="00557A32"/>
    <w:rsid w:val="00560B16"/>
    <w:rsid w:val="00564FCB"/>
    <w:rsid w:val="00566911"/>
    <w:rsid w:val="00567B53"/>
    <w:rsid w:val="00570B3B"/>
    <w:rsid w:val="00592CDB"/>
    <w:rsid w:val="0059343E"/>
    <w:rsid w:val="005C033F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75CB9"/>
    <w:rsid w:val="00683BD5"/>
    <w:rsid w:val="006944FB"/>
    <w:rsid w:val="006A24EB"/>
    <w:rsid w:val="006B148E"/>
    <w:rsid w:val="006B3281"/>
    <w:rsid w:val="006C0D79"/>
    <w:rsid w:val="006C5EA5"/>
    <w:rsid w:val="006D2B66"/>
    <w:rsid w:val="006D4E48"/>
    <w:rsid w:val="006E087C"/>
    <w:rsid w:val="006F489F"/>
    <w:rsid w:val="006F54DE"/>
    <w:rsid w:val="007103C1"/>
    <w:rsid w:val="00712C3A"/>
    <w:rsid w:val="00715B10"/>
    <w:rsid w:val="00720854"/>
    <w:rsid w:val="00735A46"/>
    <w:rsid w:val="007626A8"/>
    <w:rsid w:val="0076353A"/>
    <w:rsid w:val="0076533C"/>
    <w:rsid w:val="00775758"/>
    <w:rsid w:val="00775A16"/>
    <w:rsid w:val="00780299"/>
    <w:rsid w:val="007974CE"/>
    <w:rsid w:val="007A1117"/>
    <w:rsid w:val="007A19E0"/>
    <w:rsid w:val="007A6484"/>
    <w:rsid w:val="007A6C1F"/>
    <w:rsid w:val="007B2B9C"/>
    <w:rsid w:val="007B2E72"/>
    <w:rsid w:val="007B5890"/>
    <w:rsid w:val="007E2F16"/>
    <w:rsid w:val="007F1ACF"/>
    <w:rsid w:val="0080079D"/>
    <w:rsid w:val="00803B91"/>
    <w:rsid w:val="008042F5"/>
    <w:rsid w:val="008241AF"/>
    <w:rsid w:val="00854F36"/>
    <w:rsid w:val="0086170C"/>
    <w:rsid w:val="00864B56"/>
    <w:rsid w:val="00870E5A"/>
    <w:rsid w:val="008712C6"/>
    <w:rsid w:val="008849E3"/>
    <w:rsid w:val="00891DE0"/>
    <w:rsid w:val="00896D71"/>
    <w:rsid w:val="008A19DA"/>
    <w:rsid w:val="008A275B"/>
    <w:rsid w:val="008A6942"/>
    <w:rsid w:val="008B39CD"/>
    <w:rsid w:val="008C234C"/>
    <w:rsid w:val="008C7561"/>
    <w:rsid w:val="008E0416"/>
    <w:rsid w:val="008E24D1"/>
    <w:rsid w:val="008E40F6"/>
    <w:rsid w:val="008E71D8"/>
    <w:rsid w:val="008F13D7"/>
    <w:rsid w:val="008F4097"/>
    <w:rsid w:val="009052D4"/>
    <w:rsid w:val="00917E0F"/>
    <w:rsid w:val="009372F6"/>
    <w:rsid w:val="00942973"/>
    <w:rsid w:val="00942D4D"/>
    <w:rsid w:val="009501C4"/>
    <w:rsid w:val="0095564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A4E"/>
    <w:rsid w:val="009B7D86"/>
    <w:rsid w:val="009C7D96"/>
    <w:rsid w:val="009D754F"/>
    <w:rsid w:val="009E0817"/>
    <w:rsid w:val="009E28B5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A5D"/>
    <w:rsid w:val="00AA4F19"/>
    <w:rsid w:val="00AC02B6"/>
    <w:rsid w:val="00AC1179"/>
    <w:rsid w:val="00AC50FC"/>
    <w:rsid w:val="00AD0BEC"/>
    <w:rsid w:val="00AD34D7"/>
    <w:rsid w:val="00AD718A"/>
    <w:rsid w:val="00AE6171"/>
    <w:rsid w:val="00AF2743"/>
    <w:rsid w:val="00AF718B"/>
    <w:rsid w:val="00B2598C"/>
    <w:rsid w:val="00B3067C"/>
    <w:rsid w:val="00B367FC"/>
    <w:rsid w:val="00B37673"/>
    <w:rsid w:val="00B55AD3"/>
    <w:rsid w:val="00B610B3"/>
    <w:rsid w:val="00B657F5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5BF8"/>
    <w:rsid w:val="00C47226"/>
    <w:rsid w:val="00C50B97"/>
    <w:rsid w:val="00C717CB"/>
    <w:rsid w:val="00C71BCB"/>
    <w:rsid w:val="00C734B6"/>
    <w:rsid w:val="00CB17FA"/>
    <w:rsid w:val="00CC2020"/>
    <w:rsid w:val="00CE7133"/>
    <w:rsid w:val="00CF1579"/>
    <w:rsid w:val="00CF1A93"/>
    <w:rsid w:val="00D02072"/>
    <w:rsid w:val="00D03A4C"/>
    <w:rsid w:val="00D0420A"/>
    <w:rsid w:val="00D164FD"/>
    <w:rsid w:val="00D21339"/>
    <w:rsid w:val="00D35FF2"/>
    <w:rsid w:val="00D44D46"/>
    <w:rsid w:val="00D5109E"/>
    <w:rsid w:val="00D52C8C"/>
    <w:rsid w:val="00D63744"/>
    <w:rsid w:val="00D81568"/>
    <w:rsid w:val="00D859B3"/>
    <w:rsid w:val="00D939B5"/>
    <w:rsid w:val="00DC105B"/>
    <w:rsid w:val="00DC205F"/>
    <w:rsid w:val="00DC48D5"/>
    <w:rsid w:val="00DD4080"/>
    <w:rsid w:val="00DD751B"/>
    <w:rsid w:val="00DF43E4"/>
    <w:rsid w:val="00DF4439"/>
    <w:rsid w:val="00DF5C2E"/>
    <w:rsid w:val="00DF6086"/>
    <w:rsid w:val="00E0110D"/>
    <w:rsid w:val="00E01FAD"/>
    <w:rsid w:val="00E12FDE"/>
    <w:rsid w:val="00E32AD7"/>
    <w:rsid w:val="00E50B70"/>
    <w:rsid w:val="00E80DD7"/>
    <w:rsid w:val="00E8352C"/>
    <w:rsid w:val="00E86B23"/>
    <w:rsid w:val="00E96683"/>
    <w:rsid w:val="00EA48CA"/>
    <w:rsid w:val="00EC3C61"/>
    <w:rsid w:val="00EC49DF"/>
    <w:rsid w:val="00EC5FE9"/>
    <w:rsid w:val="00EC75DF"/>
    <w:rsid w:val="00ED197C"/>
    <w:rsid w:val="00EF0FEE"/>
    <w:rsid w:val="00EF2D7F"/>
    <w:rsid w:val="00EF5A6C"/>
    <w:rsid w:val="00EF7305"/>
    <w:rsid w:val="00F1044F"/>
    <w:rsid w:val="00F10F45"/>
    <w:rsid w:val="00F23274"/>
    <w:rsid w:val="00F26024"/>
    <w:rsid w:val="00F31346"/>
    <w:rsid w:val="00F36849"/>
    <w:rsid w:val="00F46658"/>
    <w:rsid w:val="00F61228"/>
    <w:rsid w:val="00F80FFA"/>
    <w:rsid w:val="00F92594"/>
    <w:rsid w:val="00F92896"/>
    <w:rsid w:val="00F964CA"/>
    <w:rsid w:val="00FA3A37"/>
    <w:rsid w:val="00FB2DBD"/>
    <w:rsid w:val="00FB6F7F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Fontepargpadro"/>
    <w:link w:val="Cabealho"/>
    <w:rsid w:val="00D03A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9e408d7-5b45-4919-b587-15a0ce325e0f.png" Id="Rb8f0bc4918f446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9e408d7-5b45-4919-b587-15a0ce325e0f.png" Id="R8c2f6b62e55f4f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86AF-0FEE-4C39-A4B5-036A2A35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2019-06-24T19:54:00Z</cp:lastPrinted>
  <dcterms:created xsi:type="dcterms:W3CDTF">2019-06-24T20:00:00Z</dcterms:created>
  <dcterms:modified xsi:type="dcterms:W3CDTF">2019-06-24T20:00:00Z</dcterms:modified>
</cp:coreProperties>
</file>