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Pr="00755DA5" w:rsidRDefault="00190FD9" w:rsidP="00104A83">
      <w:pPr>
        <w:spacing w:before="57" w:after="57" w:line="360" w:lineRule="auto"/>
        <w:jc w:val="both"/>
      </w:pPr>
    </w:p>
    <w:p w:rsidR="006B716B" w:rsidRDefault="00352CA4" w:rsidP="00AA69FE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>ouvido o Egrégio Plenário na forma regimental,</w:t>
      </w:r>
      <w:r w:rsidR="00BF0920">
        <w:t xml:space="preserve"> que se</w:t>
      </w:r>
      <w:r>
        <w:t xml:space="preserve"> digne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CB4BF3">
        <w:t xml:space="preserve"> para que</w:t>
      </w:r>
      <w:r w:rsidR="00BF0920">
        <w:t>,</w:t>
      </w:r>
      <w:r w:rsidR="00CB4BF3">
        <w:t xml:space="preserve"> através do setor </w:t>
      </w:r>
      <w:r w:rsidR="008560B4">
        <w:t>competente</w:t>
      </w:r>
      <w:r w:rsidR="00BF0920">
        <w:t>,</w:t>
      </w:r>
      <w:r w:rsidR="00CB4BF3">
        <w:t xml:space="preserve"> informe a esta Casa Legislativa</w:t>
      </w:r>
      <w:r w:rsidR="00BF0920">
        <w:t xml:space="preserve"> se</w:t>
      </w:r>
      <w:r w:rsidR="00CB4BF3">
        <w:t xml:space="preserve"> </w:t>
      </w:r>
      <w:r w:rsidR="008560B4">
        <w:t>está no planejamento da atual gestão realizar obra de manutenção asf</w:t>
      </w:r>
      <w:r w:rsidR="00BF0920">
        <w:t>á</w:t>
      </w:r>
      <w:r w:rsidR="008560B4">
        <w:t>ltica através de operação “</w:t>
      </w:r>
      <w:r w:rsidR="00BF0920">
        <w:t>T</w:t>
      </w:r>
      <w:r w:rsidR="008560B4">
        <w:t xml:space="preserve">apa </w:t>
      </w:r>
      <w:r w:rsidR="00BF0920">
        <w:t>B</w:t>
      </w:r>
      <w:r w:rsidR="008560B4">
        <w:t xml:space="preserve">uraco” ou recapeamento na </w:t>
      </w:r>
      <w:r w:rsidR="00BF0920">
        <w:t>R</w:t>
      </w:r>
      <w:r w:rsidR="008560B4">
        <w:t>ua João Batista Plate</w:t>
      </w:r>
      <w:r w:rsidR="00BF0920">
        <w:t>, situada no B</w:t>
      </w:r>
      <w:r w:rsidR="008560B4">
        <w:t>airro Rosa Garcia II</w:t>
      </w:r>
      <w:r w:rsidR="00BF0920">
        <w:t>.</w:t>
      </w: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B716B" w:rsidRDefault="006B716B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6B716B" w:rsidRDefault="006B716B" w:rsidP="008560B4">
      <w:pPr>
        <w:tabs>
          <w:tab w:val="left" w:pos="5565"/>
        </w:tabs>
        <w:spacing w:before="57" w:after="57" w:line="360" w:lineRule="auto"/>
        <w:ind w:firstLine="709"/>
        <w:jc w:val="both"/>
      </w:pPr>
      <w:r>
        <w:t>Em conversa com cidadãos e cidadãs moradores de nossa cidade</w:t>
      </w:r>
      <w:r w:rsidR="008560B4">
        <w:t>, recebemos a informação sobre a premente necessidade de a Prefeitura</w:t>
      </w:r>
      <w:r w:rsidR="00BF0920">
        <w:t>,</w:t>
      </w:r>
      <w:r w:rsidR="008560B4">
        <w:t xml:space="preserve"> através do setor de Obras e Infraestrutura</w:t>
      </w:r>
      <w:r w:rsidR="00BF0920">
        <w:t>,</w:t>
      </w:r>
      <w:r w:rsidR="008560B4">
        <w:t xml:space="preserve"> </w:t>
      </w:r>
      <w:r w:rsidR="00BF0920">
        <w:t>realizar obra de manutenção asfá</w:t>
      </w:r>
      <w:r w:rsidR="008560B4">
        <w:t>ltica</w:t>
      </w:r>
      <w:r w:rsidR="00BF0920">
        <w:t>,</w:t>
      </w:r>
      <w:r w:rsidR="008560B4">
        <w:t xml:space="preserve"> através de operação “</w:t>
      </w:r>
      <w:r w:rsidR="00BF0920">
        <w:t>Tapa B</w:t>
      </w:r>
      <w:r w:rsidR="008560B4">
        <w:t>uraco” ou recapeamento</w:t>
      </w:r>
      <w:r w:rsidR="00BF0920">
        <w:t>,</w:t>
      </w:r>
      <w:r w:rsidR="008560B4">
        <w:t xml:space="preserve"> na </w:t>
      </w:r>
      <w:r w:rsidR="00BF0920">
        <w:t>R</w:t>
      </w:r>
      <w:r w:rsidR="008560B4">
        <w:t>ua João Batista Plate</w:t>
      </w:r>
      <w:r w:rsidR="00BF0920">
        <w:t>,</w:t>
      </w:r>
      <w:r w:rsidR="008560B4">
        <w:t xml:space="preserve"> situada no </w:t>
      </w:r>
      <w:r w:rsidR="00BF0920">
        <w:t>B</w:t>
      </w:r>
      <w:r w:rsidR="008560B4">
        <w:t>airro Rosa Garcia II.</w:t>
      </w:r>
    </w:p>
    <w:p w:rsidR="008560B4" w:rsidRPr="008560B4" w:rsidRDefault="008560B4" w:rsidP="008560B4">
      <w:pPr>
        <w:spacing w:before="57" w:after="57" w:line="360" w:lineRule="auto"/>
        <w:ind w:firstLine="709"/>
        <w:jc w:val="both"/>
        <w:rPr>
          <w:color w:val="auto"/>
        </w:rPr>
      </w:pPr>
      <w:r w:rsidRPr="00F637A1">
        <w:rPr>
          <w:color w:val="auto"/>
        </w:rPr>
        <w:t xml:space="preserve">Segundo informações que recebemos, há um grande número de buracos e </w:t>
      </w:r>
      <w:bookmarkStart w:id="0" w:name="_GoBack"/>
      <w:bookmarkEnd w:id="0"/>
      <w:r w:rsidRPr="00F637A1">
        <w:rPr>
          <w:color w:val="auto"/>
        </w:rPr>
        <w:t>desníveis na</w:t>
      </w:r>
      <w:r>
        <w:rPr>
          <w:color w:val="auto"/>
        </w:rPr>
        <w:t xml:space="preserve"> referida via. T</w:t>
      </w:r>
      <w:r w:rsidRPr="00F637A1">
        <w:rPr>
          <w:color w:val="auto"/>
        </w:rPr>
        <w:t>ais buracos podem acarretar uma série de transtornos aos motoristas e pedestres que por ali transitam. A danificação dos veículos e os riscos de acidentes de trânsitos são exemplos de alguns dos problemas que podem ocorrer po</w:t>
      </w:r>
      <w:r>
        <w:rPr>
          <w:color w:val="auto"/>
        </w:rPr>
        <w:t>r conta de tais desníveis</w:t>
      </w:r>
      <w:r w:rsidRPr="00F637A1">
        <w:rPr>
          <w:color w:val="auto"/>
        </w:rPr>
        <w:t xml:space="preserve">. </w:t>
      </w:r>
    </w:p>
    <w:p w:rsidR="000A1FD1" w:rsidRDefault="000A1FD1" w:rsidP="000A1FD1">
      <w:pPr>
        <w:tabs>
          <w:tab w:val="left" w:pos="0"/>
        </w:tabs>
        <w:spacing w:before="57" w:after="57" w:line="360" w:lineRule="auto"/>
        <w:jc w:val="both"/>
      </w:pPr>
      <w:r>
        <w:tab/>
      </w:r>
      <w:r w:rsidR="006B716B">
        <w:t>Portanto, visando</w:t>
      </w:r>
      <w:r w:rsidR="00BF0920">
        <w:t>,</w:t>
      </w:r>
      <w:r>
        <w:t xml:space="preserve"> quando indagado, ter subsídios para dialogar com a população, além de exercer a fiscalização das ações do Poder Público, encaminho o Presente Requerimento.</w:t>
      </w:r>
    </w:p>
    <w:p w:rsidR="00C27FA0" w:rsidRDefault="00C27FA0" w:rsidP="00104A83">
      <w:pPr>
        <w:spacing w:before="57" w:after="57" w:line="360" w:lineRule="auto"/>
        <w:ind w:firstLine="709"/>
        <w:jc w:val="both"/>
      </w:pPr>
    </w:p>
    <w:p w:rsidR="00C80BD2" w:rsidRDefault="008E7E26" w:rsidP="00FC4B3C">
      <w:pPr>
        <w:spacing w:before="57" w:after="57" w:line="360" w:lineRule="auto"/>
        <w:jc w:val="center"/>
      </w:pPr>
      <w:r w:rsidRPr="008E7E26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FB" w:rsidRDefault="00743AFB">
      <w:r>
        <w:separator/>
      </w:r>
    </w:p>
  </w:endnote>
  <w:endnote w:type="continuationSeparator" w:id="1">
    <w:p w:rsidR="00743AFB" w:rsidRDefault="0074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FB" w:rsidRDefault="00743AFB">
      <w:r>
        <w:separator/>
      </w:r>
    </w:p>
  </w:footnote>
  <w:footnote w:type="continuationSeparator" w:id="1">
    <w:p w:rsidR="00743AFB" w:rsidRDefault="00743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8E7E2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8E7E26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38190ba93041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5703"/>
    <w:rsid w:val="00037D4B"/>
    <w:rsid w:val="0007778D"/>
    <w:rsid w:val="00084DE0"/>
    <w:rsid w:val="00091444"/>
    <w:rsid w:val="000A1FD1"/>
    <w:rsid w:val="000B1AB3"/>
    <w:rsid w:val="000F3961"/>
    <w:rsid w:val="00104A83"/>
    <w:rsid w:val="00127CEA"/>
    <w:rsid w:val="001841AC"/>
    <w:rsid w:val="00190FD9"/>
    <w:rsid w:val="001A0376"/>
    <w:rsid w:val="001A4551"/>
    <w:rsid w:val="001A5823"/>
    <w:rsid w:val="001B77B5"/>
    <w:rsid w:val="002C68F0"/>
    <w:rsid w:val="00322721"/>
    <w:rsid w:val="003244C6"/>
    <w:rsid w:val="00352CA4"/>
    <w:rsid w:val="003C7058"/>
    <w:rsid w:val="00541870"/>
    <w:rsid w:val="005C24B7"/>
    <w:rsid w:val="006439D7"/>
    <w:rsid w:val="006B6FA1"/>
    <w:rsid w:val="006B716B"/>
    <w:rsid w:val="006D41EA"/>
    <w:rsid w:val="0074266A"/>
    <w:rsid w:val="00743AFB"/>
    <w:rsid w:val="00755DA5"/>
    <w:rsid w:val="007B25E5"/>
    <w:rsid w:val="007C72C1"/>
    <w:rsid w:val="00810025"/>
    <w:rsid w:val="008175B7"/>
    <w:rsid w:val="00820DA3"/>
    <w:rsid w:val="008560B4"/>
    <w:rsid w:val="008730AC"/>
    <w:rsid w:val="008E7E26"/>
    <w:rsid w:val="009A36E4"/>
    <w:rsid w:val="009D0B33"/>
    <w:rsid w:val="00A17E7A"/>
    <w:rsid w:val="00AA4A49"/>
    <w:rsid w:val="00AA69FE"/>
    <w:rsid w:val="00B13C22"/>
    <w:rsid w:val="00B6579C"/>
    <w:rsid w:val="00B80869"/>
    <w:rsid w:val="00BF0920"/>
    <w:rsid w:val="00C272DE"/>
    <w:rsid w:val="00C27FA0"/>
    <w:rsid w:val="00C65364"/>
    <w:rsid w:val="00C80BD2"/>
    <w:rsid w:val="00C96BEF"/>
    <w:rsid w:val="00CB4BF3"/>
    <w:rsid w:val="00D30B29"/>
    <w:rsid w:val="00D4712A"/>
    <w:rsid w:val="00DA3072"/>
    <w:rsid w:val="00DC1D60"/>
    <w:rsid w:val="00E509B4"/>
    <w:rsid w:val="00EA4C13"/>
    <w:rsid w:val="00F32FF5"/>
    <w:rsid w:val="00F4443F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5835c6-f243-427d-8ec4-f85ebc5848d3.png" Id="Re7af826d8b7d45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5835c6-f243-427d-8ec4-f85ebc5848d3.png" Id="Rbf38190ba930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25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2017-10-30T14:50:00Z</cp:lastPrinted>
  <dcterms:created xsi:type="dcterms:W3CDTF">2019-07-04T20:20:00Z</dcterms:created>
  <dcterms:modified xsi:type="dcterms:W3CDTF">2019-07-05T14:57:00Z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