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BD7191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BD7191">
        <w:rPr>
          <w:rFonts w:ascii="Arial" w:hAnsi="Arial" w:cs="Arial"/>
          <w:color w:val="000000"/>
        </w:rPr>
        <w:t>para</w:t>
      </w:r>
      <w:r w:rsidR="001070A5">
        <w:rPr>
          <w:rFonts w:ascii="Arial" w:hAnsi="Arial" w:cs="Arial"/>
          <w:color w:val="000000"/>
        </w:rPr>
        <w:t xml:space="preserve"> que informe</w:t>
      </w:r>
      <w:r w:rsidR="00BD7191">
        <w:rPr>
          <w:rFonts w:ascii="Arial" w:hAnsi="Arial" w:cs="Arial"/>
          <w:color w:val="000000"/>
        </w:rPr>
        <w:t xml:space="preserve"> </w:t>
      </w:r>
      <w:r w:rsidR="00605513">
        <w:rPr>
          <w:rFonts w:ascii="Arial" w:hAnsi="Arial" w:cs="Arial"/>
          <w:color w:val="000000"/>
        </w:rPr>
        <w:t>se houve cancelamento de contrato com prestadores de serviços após a intervenção na Santa Casa de Misericórdia, caso sim, que envie uma relação detalhada com o nome destes prestadores de serviços.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4BA6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423E2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BF" w:rsidRDefault="00720DBF">
      <w:r>
        <w:separator/>
      </w:r>
    </w:p>
  </w:endnote>
  <w:endnote w:type="continuationSeparator" w:id="1">
    <w:p w:rsidR="00720DBF" w:rsidRDefault="0072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BF" w:rsidRDefault="00720DBF">
      <w:r>
        <w:separator/>
      </w:r>
    </w:p>
  </w:footnote>
  <w:footnote w:type="continuationSeparator" w:id="1">
    <w:p w:rsidR="00720DBF" w:rsidRDefault="00720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5C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02a473d49d43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0DBF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0D3E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fe61cf6-8fc3-44fb-a1ab-402d78271a9c.png" Id="R31283bd4810a4c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e61cf6-8fc3-44fb-a1ab-402d78271a9c.png" Id="R7402a473d49d43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2019-08-13T13:55:00Z</cp:lastPrinted>
  <dcterms:created xsi:type="dcterms:W3CDTF">2019-08-13T14:38:00Z</dcterms:created>
  <dcterms:modified xsi:type="dcterms:W3CDTF">2019-08-14T14:03:00Z</dcterms:modified>
</cp:coreProperties>
</file>