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B2884" w14:textId="77777777" w:rsidR="005E53B4" w:rsidRDefault="005E53B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57DE3674" w14:textId="77777777" w:rsidR="005E53B4" w:rsidRPr="00692C90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14:paraId="02DBEC91" w14:textId="77777777" w:rsidR="00166A9D" w:rsidRDefault="00166A9D">
      <w:pPr>
        <w:ind w:left="1134"/>
        <w:jc w:val="both"/>
        <w:rPr>
          <w:rFonts w:ascii="Arial" w:eastAsia="Arial" w:hAnsi="Arial" w:cs="Arial"/>
          <w:b/>
          <w:sz w:val="22"/>
          <w:szCs w:val="22"/>
        </w:rPr>
      </w:pPr>
    </w:p>
    <w:p w14:paraId="4A0F23C8" w14:textId="77777777" w:rsidR="005E53B4" w:rsidRPr="00692C90" w:rsidRDefault="005E53B4">
      <w:pPr>
        <w:ind w:left="1134"/>
        <w:jc w:val="both"/>
        <w:rPr>
          <w:rFonts w:ascii="Arial" w:eastAsia="Arial" w:hAnsi="Arial" w:cs="Arial"/>
          <w:sz w:val="22"/>
          <w:szCs w:val="22"/>
        </w:rPr>
      </w:pPr>
    </w:p>
    <w:p w14:paraId="41DC96D6" w14:textId="77777777" w:rsidR="00B80D41" w:rsidRPr="00763C0D" w:rsidRDefault="00B80D41" w:rsidP="00B80D41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763C0D">
        <w:rPr>
          <w:rFonts w:ascii="Book Antiqua" w:hAnsi="Book Antiqua"/>
          <w:b/>
          <w:sz w:val="22"/>
          <w:szCs w:val="22"/>
        </w:rPr>
        <w:t>EMENDA N.º___ AO PROJETO DE LEI 02/2019, QUE PROPÕE ALTERAÇÃO A LEI ORGÂNICA DO MUNICÍPIO Nº 002/2019</w:t>
      </w:r>
    </w:p>
    <w:p w14:paraId="46935ECB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EA85D6D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3C14E39B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086C9651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48CF4F35" w14:textId="77777777" w:rsidR="00B80D41" w:rsidRPr="00763C0D" w:rsidRDefault="00B80D41" w:rsidP="00B80D41">
      <w:pPr>
        <w:spacing w:line="360" w:lineRule="auto"/>
        <w:ind w:left="5664"/>
        <w:jc w:val="both"/>
        <w:rPr>
          <w:rFonts w:ascii="Book Antiqua" w:hAnsi="Book Antiqua"/>
          <w:b/>
          <w:sz w:val="21"/>
          <w:szCs w:val="21"/>
        </w:rPr>
      </w:pPr>
      <w:r w:rsidRPr="00763C0D">
        <w:rPr>
          <w:rFonts w:ascii="Book Antiqua" w:hAnsi="Book Antiqua"/>
          <w:b/>
          <w:sz w:val="21"/>
          <w:szCs w:val="21"/>
        </w:rPr>
        <w:t>Dá nova redação ao artigo 8º da Lei Orgânica do Município.</w:t>
      </w:r>
    </w:p>
    <w:p w14:paraId="541E7D6B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30BE518E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104B8CB4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3D61A03F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 w:rsidRPr="00763C0D">
        <w:rPr>
          <w:rFonts w:ascii="Book Antiqua" w:hAnsi="Book Antiqua"/>
          <w:sz w:val="21"/>
          <w:szCs w:val="21"/>
        </w:rPr>
        <w:tab/>
      </w:r>
      <w:r w:rsidRPr="00763C0D">
        <w:rPr>
          <w:rFonts w:ascii="Book Antiqua" w:hAnsi="Book Antiqua"/>
          <w:sz w:val="21"/>
          <w:szCs w:val="21"/>
        </w:rPr>
        <w:tab/>
      </w:r>
      <w:r w:rsidRPr="00763C0D">
        <w:rPr>
          <w:rFonts w:ascii="Book Antiqua" w:hAnsi="Book Antiqua"/>
          <w:b/>
          <w:sz w:val="21"/>
          <w:szCs w:val="21"/>
        </w:rPr>
        <w:t>Art. 1º</w:t>
      </w:r>
      <w:r w:rsidRPr="00763C0D">
        <w:rPr>
          <w:rFonts w:ascii="Book Antiqua" w:hAnsi="Book Antiqua"/>
          <w:sz w:val="21"/>
          <w:szCs w:val="21"/>
        </w:rPr>
        <w:t xml:space="preserve"> O artigo 8º da Lei Orgânica do Município de Tatuí, alterado pelas Emendas nº 006, de 06 de novembro de 1991, 013, de 10 de maio de 2005, e 017, de 30 de março de 2011, passa a vigorar com a seguinte redação:</w:t>
      </w:r>
    </w:p>
    <w:p w14:paraId="654D55F8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62E7F710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b/>
          <w:sz w:val="21"/>
          <w:szCs w:val="21"/>
        </w:rPr>
      </w:pPr>
      <w:r w:rsidRPr="00763C0D">
        <w:rPr>
          <w:rFonts w:ascii="Book Antiqua" w:hAnsi="Book Antiqua"/>
          <w:sz w:val="21"/>
          <w:szCs w:val="21"/>
        </w:rPr>
        <w:tab/>
      </w:r>
      <w:r w:rsidRPr="00763C0D">
        <w:rPr>
          <w:rFonts w:ascii="Book Antiqua" w:hAnsi="Book Antiqua"/>
          <w:sz w:val="21"/>
          <w:szCs w:val="21"/>
        </w:rPr>
        <w:tab/>
      </w:r>
      <w:r w:rsidRPr="00763C0D">
        <w:rPr>
          <w:rFonts w:ascii="Book Antiqua" w:hAnsi="Book Antiqua"/>
          <w:b/>
          <w:sz w:val="21"/>
          <w:szCs w:val="21"/>
        </w:rPr>
        <w:t>“Art. 8º O Poder Legislativo é exercido pela Câmara Municipal, que terá 09 (nove) Vereadores.”</w:t>
      </w:r>
    </w:p>
    <w:p w14:paraId="77FE1732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69CCD910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 w:rsidRPr="00763C0D">
        <w:rPr>
          <w:rFonts w:ascii="Book Antiqua" w:hAnsi="Book Antiqua"/>
          <w:b/>
          <w:sz w:val="21"/>
          <w:szCs w:val="21"/>
        </w:rPr>
        <w:tab/>
      </w:r>
      <w:r w:rsidRPr="00763C0D">
        <w:rPr>
          <w:rFonts w:ascii="Book Antiqua" w:hAnsi="Book Antiqua"/>
          <w:b/>
          <w:sz w:val="21"/>
          <w:szCs w:val="21"/>
        </w:rPr>
        <w:tab/>
        <w:t>Art. 2º</w:t>
      </w:r>
      <w:r w:rsidRPr="00763C0D">
        <w:rPr>
          <w:rFonts w:ascii="Book Antiqua" w:hAnsi="Book Antiqua"/>
          <w:sz w:val="21"/>
          <w:szCs w:val="21"/>
        </w:rPr>
        <w:t xml:space="preserve"> Esta Emenda entra em vigor na data de sua publicação, produzindo seus efeitos a partir de 1º de janeiro de 2021.</w:t>
      </w:r>
    </w:p>
    <w:p w14:paraId="72B03D69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14:paraId="6E30D5FC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14:paraId="628E13AA" w14:textId="77777777" w:rsidR="00B80D41" w:rsidRPr="00763C0D" w:rsidRDefault="00B80D41" w:rsidP="00B80D41">
      <w:pPr>
        <w:spacing w:line="360" w:lineRule="auto"/>
        <w:jc w:val="center"/>
        <w:rPr>
          <w:rFonts w:ascii="Book Antiqua" w:hAnsi="Book Antiqua"/>
          <w:b/>
          <w:sz w:val="21"/>
          <w:szCs w:val="21"/>
        </w:rPr>
      </w:pPr>
      <w:r w:rsidRPr="00763C0D">
        <w:rPr>
          <w:rFonts w:ascii="Book Antiqua" w:hAnsi="Book Antiqua"/>
          <w:b/>
          <w:sz w:val="21"/>
          <w:szCs w:val="21"/>
        </w:rPr>
        <w:t>Sala das Sessões, Vereador “Rafael Orsi Filho”, 10 de agosto de 2.020.</w:t>
      </w:r>
    </w:p>
    <w:p w14:paraId="7F9548FB" w14:textId="77777777" w:rsidR="00B80D41" w:rsidRPr="00763C0D" w:rsidRDefault="00B80D41" w:rsidP="00B80D41">
      <w:pPr>
        <w:spacing w:line="360" w:lineRule="auto"/>
        <w:jc w:val="center"/>
        <w:rPr>
          <w:rFonts w:ascii="Book Antiqua" w:hAnsi="Book Antiqua"/>
          <w:b/>
          <w:sz w:val="21"/>
          <w:szCs w:val="21"/>
        </w:rPr>
      </w:pPr>
    </w:p>
    <w:p w14:paraId="1D1DB86D" w14:textId="77777777" w:rsidR="00B80D41" w:rsidRPr="00763C0D" w:rsidRDefault="00B80D41" w:rsidP="00B80D41">
      <w:pPr>
        <w:spacing w:line="360" w:lineRule="auto"/>
        <w:jc w:val="center"/>
        <w:rPr>
          <w:rFonts w:ascii="Book Antiqua" w:hAnsi="Book Antiqua"/>
          <w:b/>
          <w:sz w:val="21"/>
          <w:szCs w:val="21"/>
        </w:rPr>
      </w:pPr>
    </w:p>
    <w:p w14:paraId="1838EF2A" w14:textId="77777777" w:rsidR="00B80D41" w:rsidRPr="00763C0D" w:rsidRDefault="00B80D41" w:rsidP="00B80D41">
      <w:pPr>
        <w:spacing w:line="360" w:lineRule="auto"/>
        <w:jc w:val="center"/>
        <w:rPr>
          <w:rFonts w:ascii="Book Antiqua" w:hAnsi="Book Antiqua"/>
          <w:b/>
          <w:sz w:val="21"/>
          <w:szCs w:val="21"/>
        </w:rPr>
      </w:pPr>
    </w:p>
    <w:p w14:paraId="5B3BCF42" w14:textId="77777777" w:rsidR="00B80D41" w:rsidRPr="00763C0D" w:rsidRDefault="00B80D41" w:rsidP="00B80D41">
      <w:pPr>
        <w:spacing w:line="360" w:lineRule="auto"/>
        <w:jc w:val="center"/>
        <w:rPr>
          <w:rFonts w:ascii="Book Antiqua" w:hAnsi="Book Antiqua"/>
          <w:b/>
          <w:sz w:val="21"/>
          <w:szCs w:val="21"/>
        </w:rPr>
      </w:pPr>
    </w:p>
    <w:p w14:paraId="208B0F3D" w14:textId="77777777" w:rsidR="00B80D41" w:rsidRPr="00763C0D" w:rsidRDefault="00B80D41" w:rsidP="00B80D41">
      <w:pPr>
        <w:spacing w:line="360" w:lineRule="auto"/>
        <w:jc w:val="center"/>
        <w:rPr>
          <w:rFonts w:ascii="Book Antiqua" w:hAnsi="Book Antiqua"/>
          <w:b/>
          <w:sz w:val="21"/>
          <w:szCs w:val="21"/>
        </w:rPr>
      </w:pPr>
    </w:p>
    <w:p w14:paraId="11D45F18" w14:textId="77777777" w:rsidR="00B80D41" w:rsidRPr="00763C0D" w:rsidRDefault="00B80D41" w:rsidP="00B80D41">
      <w:pPr>
        <w:spacing w:line="360" w:lineRule="auto"/>
        <w:jc w:val="center"/>
        <w:rPr>
          <w:rFonts w:ascii="Book Antiqua" w:hAnsi="Book Antiqua"/>
          <w:b/>
          <w:sz w:val="21"/>
          <w:szCs w:val="21"/>
        </w:rPr>
      </w:pPr>
    </w:p>
    <w:p w14:paraId="1B50DD95" w14:textId="77777777" w:rsidR="00B80D41" w:rsidRPr="00763C0D" w:rsidRDefault="00B80D41" w:rsidP="00B80D41">
      <w:pPr>
        <w:spacing w:line="360" w:lineRule="auto"/>
        <w:jc w:val="center"/>
        <w:rPr>
          <w:rFonts w:ascii="Book Antiqua" w:hAnsi="Book Antiqua"/>
          <w:b/>
          <w:sz w:val="21"/>
          <w:szCs w:val="21"/>
        </w:rPr>
      </w:pPr>
    </w:p>
    <w:p w14:paraId="08516A02" w14:textId="77777777" w:rsidR="00B80D41" w:rsidRPr="00763C0D" w:rsidRDefault="00B80D41" w:rsidP="00B80D41">
      <w:pPr>
        <w:spacing w:line="360" w:lineRule="auto"/>
        <w:jc w:val="center"/>
        <w:rPr>
          <w:rFonts w:ascii="Book Antiqua" w:hAnsi="Book Antiqua"/>
          <w:b/>
          <w:sz w:val="21"/>
          <w:szCs w:val="21"/>
        </w:rPr>
      </w:pPr>
    </w:p>
    <w:p w14:paraId="365C9024" w14:textId="77777777" w:rsidR="00B80D41" w:rsidRPr="00763C0D" w:rsidRDefault="00B80D41" w:rsidP="00B80D41">
      <w:pPr>
        <w:spacing w:line="360" w:lineRule="auto"/>
        <w:jc w:val="center"/>
        <w:rPr>
          <w:rFonts w:ascii="Book Antiqua" w:hAnsi="Book Antiqua"/>
          <w:b/>
          <w:sz w:val="21"/>
          <w:szCs w:val="21"/>
        </w:rPr>
      </w:pPr>
    </w:p>
    <w:p w14:paraId="18127E83" w14:textId="77777777" w:rsidR="00B80D41" w:rsidRPr="00763C0D" w:rsidRDefault="00B80D41" w:rsidP="00B80D41">
      <w:pPr>
        <w:spacing w:line="360" w:lineRule="auto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14:paraId="188C1B5E" w14:textId="77777777" w:rsidR="00B80D41" w:rsidRPr="00763C0D" w:rsidRDefault="00B80D41" w:rsidP="00B80D41">
      <w:pPr>
        <w:spacing w:line="360" w:lineRule="auto"/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763C0D">
        <w:rPr>
          <w:rFonts w:ascii="Book Antiqua" w:hAnsi="Book Antiqua"/>
          <w:b/>
          <w:sz w:val="22"/>
          <w:szCs w:val="22"/>
          <w:u w:val="single"/>
        </w:rPr>
        <w:t xml:space="preserve">JUSTIFICATIVA. </w:t>
      </w:r>
    </w:p>
    <w:p w14:paraId="5202AC54" w14:textId="77777777" w:rsidR="00B80D41" w:rsidRPr="00763C0D" w:rsidRDefault="00B80D41" w:rsidP="00B80D41">
      <w:pPr>
        <w:spacing w:line="360" w:lineRule="auto"/>
        <w:jc w:val="center"/>
        <w:rPr>
          <w:rFonts w:ascii="Book Antiqua" w:hAnsi="Book Antiqua"/>
          <w:b/>
          <w:sz w:val="21"/>
          <w:szCs w:val="21"/>
        </w:rPr>
      </w:pPr>
    </w:p>
    <w:p w14:paraId="4B9A01C9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 w:rsidRPr="00763C0D">
        <w:rPr>
          <w:rFonts w:ascii="Book Antiqua" w:hAnsi="Book Antiqua"/>
          <w:sz w:val="21"/>
          <w:szCs w:val="21"/>
        </w:rPr>
        <w:t>O Projeto de Emenda à Lei Orgânica do Município n.º 02/2019, tem em seu escopo a redução do número de cadeiras no Poder Legislativo, com a justificativa apresentada, de grande redução de custos ao erário municipal.</w:t>
      </w:r>
    </w:p>
    <w:p w14:paraId="6E434BBE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14:paraId="26BD9C0E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 w:rsidRPr="00763C0D">
        <w:rPr>
          <w:rFonts w:ascii="Book Antiqua" w:hAnsi="Book Antiqua"/>
          <w:sz w:val="21"/>
          <w:szCs w:val="21"/>
        </w:rPr>
        <w:t>Os números apresentados na Justificativa do Projeto de Lei são de grande importe, e que, com a redução do número de cadeiras, e consequente, a redução dos valores que tal redução representa, haverá maior verba disponível ao Poder Executivo para administração do município</w:t>
      </w:r>
      <w:r w:rsidR="00D14CA3" w:rsidRPr="00763C0D">
        <w:rPr>
          <w:rFonts w:ascii="Book Antiqua" w:hAnsi="Book Antiqua"/>
          <w:sz w:val="21"/>
          <w:szCs w:val="21"/>
        </w:rPr>
        <w:t>, que poderá aplicar tais recursos nas outras áreas, sejam elas educação, saúde, infraestrutura, ou qualquer outra de necessidade imediata.</w:t>
      </w:r>
    </w:p>
    <w:p w14:paraId="53188B71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14:paraId="6FAA5D64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 w:rsidRPr="00763C0D">
        <w:rPr>
          <w:rFonts w:ascii="Book Antiqua" w:hAnsi="Book Antiqua"/>
          <w:sz w:val="21"/>
          <w:szCs w:val="21"/>
        </w:rPr>
        <w:t xml:space="preserve">Não há que se falar em redução da representatividade pois, o número de nove cadeiras, representará a população tatuiana de igual forma, já que, segundo o último censo, o município de Tatuí conta com 120 mil habitantes, o que torna satisfatório o número de nove cadeiras. </w:t>
      </w:r>
    </w:p>
    <w:p w14:paraId="75CDC261" w14:textId="77777777" w:rsidR="00B80D41" w:rsidRPr="00763C0D" w:rsidRDefault="00B80D41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14:paraId="71A70995" w14:textId="77777777" w:rsidR="00B80D41" w:rsidRPr="00763C0D" w:rsidRDefault="004612B2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 w:rsidRPr="00763C0D">
        <w:rPr>
          <w:rFonts w:ascii="Book Antiqua" w:hAnsi="Book Antiqua"/>
          <w:sz w:val="21"/>
          <w:szCs w:val="21"/>
        </w:rPr>
        <w:t>Também</w:t>
      </w:r>
      <w:r w:rsidR="00B80D41" w:rsidRPr="00763C0D">
        <w:rPr>
          <w:rFonts w:ascii="Book Antiqua" w:hAnsi="Book Antiqua"/>
          <w:sz w:val="21"/>
          <w:szCs w:val="21"/>
        </w:rPr>
        <w:t xml:space="preserve"> deve ser considerado que, a Constituição Federal de 1988, em seu artigo 29, </w:t>
      </w:r>
      <w:r w:rsidRPr="00763C0D">
        <w:rPr>
          <w:rFonts w:ascii="Book Antiqua" w:hAnsi="Book Antiqua"/>
          <w:sz w:val="21"/>
          <w:szCs w:val="21"/>
        </w:rPr>
        <w:t xml:space="preserve">inciso IV, recomenda o número mínimo de vereadores, conforme a quantidade de habitantes, observado que sempre deve haver número impares de cadeiras, qualquer que seja a alteração. </w:t>
      </w:r>
    </w:p>
    <w:p w14:paraId="30278D32" w14:textId="77777777" w:rsidR="004612B2" w:rsidRPr="00763C0D" w:rsidRDefault="004612B2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14:paraId="78607893" w14:textId="77777777" w:rsidR="004612B2" w:rsidRPr="00763C0D" w:rsidRDefault="004612B2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 w:rsidRPr="00763C0D">
        <w:rPr>
          <w:rFonts w:ascii="Book Antiqua" w:hAnsi="Book Antiqua"/>
          <w:sz w:val="21"/>
          <w:szCs w:val="21"/>
        </w:rPr>
        <w:t>No que tange ao município de Tatuí, estaremos dentro do mínimo legal, sem prejudicar a representatividade que cabe aos vereadores.</w:t>
      </w:r>
      <w:r w:rsidR="00E45A28" w:rsidRPr="00763C0D">
        <w:rPr>
          <w:rFonts w:ascii="Book Antiqua" w:hAnsi="Book Antiqua"/>
          <w:sz w:val="21"/>
          <w:szCs w:val="21"/>
        </w:rPr>
        <w:t xml:space="preserve"> É certo que não é a quantidade que faz-se representar a sociedade de modo geral, mas sim a qualidade de projetos, bem como a unidade de propósitos, observados os requisitos legais, e ainda, o que prevê o Estado Democrático de Direito, que inclui o respeito as diferenças de quaisquer natureza, as necessidades de cada localidade, e ainda, as peculiaridades de cada município</w:t>
      </w:r>
      <w:r w:rsidR="00D14CA3" w:rsidRPr="00763C0D">
        <w:rPr>
          <w:rFonts w:ascii="Book Antiqua" w:hAnsi="Book Antiqua"/>
          <w:sz w:val="21"/>
          <w:szCs w:val="21"/>
        </w:rPr>
        <w:t xml:space="preserve"> para seu desenvolvimento, s</w:t>
      </w:r>
      <w:r w:rsidR="00E45A28" w:rsidRPr="00763C0D">
        <w:rPr>
          <w:rFonts w:ascii="Book Antiqua" w:hAnsi="Book Antiqua"/>
          <w:sz w:val="21"/>
          <w:szCs w:val="21"/>
        </w:rPr>
        <w:t>e</w:t>
      </w:r>
      <w:r w:rsidR="00D14CA3" w:rsidRPr="00763C0D">
        <w:rPr>
          <w:rFonts w:ascii="Book Antiqua" w:hAnsi="Book Antiqua"/>
          <w:sz w:val="21"/>
          <w:szCs w:val="21"/>
        </w:rPr>
        <w:t>ja e</w:t>
      </w:r>
      <w:r w:rsidR="00E45A28" w:rsidRPr="00763C0D">
        <w:rPr>
          <w:rFonts w:ascii="Book Antiqua" w:hAnsi="Book Antiqua"/>
          <w:sz w:val="21"/>
          <w:szCs w:val="21"/>
        </w:rPr>
        <w:t xml:space="preserve">m razão de natureza econômica, turística, </w:t>
      </w:r>
      <w:r w:rsidR="00D14CA3" w:rsidRPr="00763C0D">
        <w:rPr>
          <w:rFonts w:ascii="Book Antiqua" w:hAnsi="Book Antiqua"/>
          <w:sz w:val="21"/>
          <w:szCs w:val="21"/>
        </w:rPr>
        <w:t>infraestrutura</w:t>
      </w:r>
      <w:r w:rsidR="00763C0D" w:rsidRPr="00763C0D">
        <w:rPr>
          <w:rFonts w:ascii="Book Antiqua" w:hAnsi="Book Antiqua"/>
          <w:sz w:val="21"/>
          <w:szCs w:val="21"/>
        </w:rPr>
        <w:t xml:space="preserve">, entre outras. </w:t>
      </w:r>
      <w:r w:rsidR="00D14CA3" w:rsidRPr="00763C0D">
        <w:rPr>
          <w:rFonts w:ascii="Book Antiqua" w:hAnsi="Book Antiqua"/>
          <w:sz w:val="21"/>
          <w:szCs w:val="21"/>
        </w:rPr>
        <w:t xml:space="preserve"> </w:t>
      </w:r>
    </w:p>
    <w:p w14:paraId="27FE8F32" w14:textId="77777777" w:rsidR="00E45A28" w:rsidRPr="00763C0D" w:rsidRDefault="00E45A28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14:paraId="6BC84B4D" w14:textId="2FD5F1C4" w:rsidR="00B80D41" w:rsidRDefault="00B80D41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 w:rsidRPr="00763C0D">
        <w:rPr>
          <w:rFonts w:ascii="Book Antiqua" w:hAnsi="Book Antiqua"/>
          <w:sz w:val="21"/>
          <w:szCs w:val="21"/>
        </w:rPr>
        <w:lastRenderedPageBreak/>
        <w:t xml:space="preserve">Assim, sendo, diante do Projeto de Emenda à Lei Orgânica, conta com os nobre vereadores, para apreciação da redução do número de cadeiras nesta Casa de Leis. </w:t>
      </w:r>
    </w:p>
    <w:p w14:paraId="3DA8AA9E" w14:textId="0AA65501" w:rsidR="0013280A" w:rsidRDefault="0013280A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14:paraId="33B881A1" w14:textId="77777777" w:rsidR="0013280A" w:rsidRPr="00763C0D" w:rsidRDefault="0013280A" w:rsidP="00B80D41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14:paraId="7DFDB684" w14:textId="71E8AC4E" w:rsidR="00B80D41" w:rsidRPr="00763C0D" w:rsidRDefault="00E90B72" w:rsidP="00B80D4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</w:t>
      </w:r>
      <w:r w:rsidR="00AD7843">
        <w:rPr>
          <w:rFonts w:ascii="Book Antiqua" w:hAnsi="Book Antiqua"/>
        </w:rPr>
        <w:t>__________________________________</w:t>
      </w:r>
    </w:p>
    <w:p w14:paraId="094FD560" w14:textId="75607EB4" w:rsidR="005A5D53" w:rsidRDefault="00E90B72" w:rsidP="002E4EB9">
      <w:pPr>
        <w:rPr>
          <w:rFonts w:ascii="Book Antiqua" w:eastAsia="Bookman Old Style" w:hAnsi="Book Antiqua" w:cs="Arial"/>
          <w:b/>
          <w:sz w:val="22"/>
          <w:szCs w:val="22"/>
        </w:rPr>
      </w:pPr>
      <w:r>
        <w:rPr>
          <w:rFonts w:ascii="Book Antiqua" w:eastAsia="Bookman Old Style" w:hAnsi="Book Antiqua" w:cs="Arial"/>
          <w:b/>
          <w:sz w:val="22"/>
          <w:szCs w:val="22"/>
        </w:rPr>
        <w:t xml:space="preserve">                                                                      Vereador</w:t>
      </w:r>
    </w:p>
    <w:p w14:paraId="11E9BE9F" w14:textId="4F429DB9" w:rsidR="00BE7368" w:rsidRDefault="00BE7368" w:rsidP="002E4EB9">
      <w:pPr>
        <w:rPr>
          <w:rFonts w:ascii="Book Antiqua" w:eastAsia="Bookman Old Style" w:hAnsi="Book Antiqua" w:cs="Arial"/>
          <w:b/>
          <w:sz w:val="22"/>
          <w:szCs w:val="22"/>
        </w:rPr>
      </w:pPr>
    </w:p>
    <w:p w14:paraId="37666589" w14:textId="32C6A269" w:rsidR="00C62ED1" w:rsidRPr="00763C0D" w:rsidRDefault="00C62ED1" w:rsidP="00F476A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</w:t>
      </w:r>
      <w:r>
        <w:rPr>
          <w:rFonts w:ascii="Book Antiqua" w:hAnsi="Book Antiqua"/>
        </w:rPr>
        <w:t>__________________________________</w:t>
      </w:r>
    </w:p>
    <w:p w14:paraId="3466DD40" w14:textId="4A57B290" w:rsidR="00D61730" w:rsidRDefault="00C62ED1" w:rsidP="00F476AC">
      <w:pPr>
        <w:rPr>
          <w:rFonts w:ascii="Book Antiqua" w:eastAsia="Bookman Old Style" w:hAnsi="Book Antiqua" w:cs="Arial"/>
          <w:b/>
          <w:sz w:val="22"/>
          <w:szCs w:val="22"/>
        </w:rPr>
      </w:pPr>
      <w:r>
        <w:rPr>
          <w:rFonts w:ascii="Book Antiqua" w:eastAsia="Bookman Old Style" w:hAnsi="Book Antiqua" w:cs="Arial"/>
          <w:b/>
          <w:sz w:val="22"/>
          <w:szCs w:val="22"/>
        </w:rPr>
        <w:t xml:space="preserve">                                                                      </w:t>
      </w:r>
      <w:r w:rsidR="009C3622">
        <w:rPr>
          <w:rFonts w:ascii="Book Antiqua" w:eastAsia="Bookman Old Style" w:hAnsi="Book Antiqua" w:cs="Arial"/>
          <w:b/>
          <w:sz w:val="22"/>
          <w:szCs w:val="22"/>
        </w:rPr>
        <w:t>Vereador</w:t>
      </w:r>
    </w:p>
    <w:p w14:paraId="216A15FB" w14:textId="7DDA0596" w:rsidR="009C3622" w:rsidRDefault="009C3622" w:rsidP="00F476AC">
      <w:pPr>
        <w:rPr>
          <w:rFonts w:ascii="Book Antiqua" w:eastAsia="Bookman Old Style" w:hAnsi="Book Antiqua" w:cs="Arial"/>
          <w:b/>
          <w:sz w:val="22"/>
          <w:szCs w:val="22"/>
        </w:rPr>
      </w:pPr>
    </w:p>
    <w:p w14:paraId="3C9E167B" w14:textId="58711FD5" w:rsidR="009C3622" w:rsidRPr="00763C0D" w:rsidRDefault="009C3622" w:rsidP="00F476A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9440D0">
        <w:rPr>
          <w:rFonts w:ascii="Book Antiqua" w:hAnsi="Book Antiqua"/>
        </w:rPr>
        <w:t xml:space="preserve">                                            </w:t>
      </w:r>
      <w:r>
        <w:rPr>
          <w:rFonts w:ascii="Book Antiqua" w:hAnsi="Book Antiqua"/>
        </w:rPr>
        <w:t>__________________________________</w:t>
      </w:r>
    </w:p>
    <w:p w14:paraId="17D151D7" w14:textId="77777777" w:rsidR="009C3622" w:rsidRDefault="009C3622" w:rsidP="00F476AC">
      <w:pPr>
        <w:rPr>
          <w:rFonts w:ascii="Book Antiqua" w:eastAsia="Bookman Old Style" w:hAnsi="Book Antiqua" w:cs="Arial"/>
          <w:b/>
          <w:sz w:val="22"/>
          <w:szCs w:val="22"/>
        </w:rPr>
      </w:pPr>
      <w:r>
        <w:rPr>
          <w:rFonts w:ascii="Book Antiqua" w:eastAsia="Bookman Old Style" w:hAnsi="Book Antiqua" w:cs="Arial"/>
          <w:b/>
          <w:sz w:val="22"/>
          <w:szCs w:val="22"/>
        </w:rPr>
        <w:t xml:space="preserve">                                                                      Vereador</w:t>
      </w:r>
    </w:p>
    <w:p w14:paraId="543D60D3" w14:textId="77777777" w:rsidR="009C3622" w:rsidRDefault="009C3622" w:rsidP="00F476AC">
      <w:pPr>
        <w:rPr>
          <w:rFonts w:ascii="Book Antiqua" w:eastAsia="Bookman Old Style" w:hAnsi="Book Antiqua" w:cs="Arial"/>
          <w:b/>
          <w:sz w:val="22"/>
          <w:szCs w:val="22"/>
        </w:rPr>
      </w:pPr>
    </w:p>
    <w:p w14:paraId="51B84F93" w14:textId="77777777" w:rsidR="009C3622" w:rsidRPr="00763C0D" w:rsidRDefault="009C3622" w:rsidP="00F476A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__________________________________</w:t>
      </w:r>
    </w:p>
    <w:p w14:paraId="26D19AD6" w14:textId="06DF1915" w:rsidR="009C3622" w:rsidRDefault="009C3622" w:rsidP="00F476AC">
      <w:pPr>
        <w:rPr>
          <w:rFonts w:ascii="Book Antiqua" w:eastAsia="Bookman Old Style" w:hAnsi="Book Antiqua" w:cs="Arial"/>
          <w:b/>
          <w:sz w:val="22"/>
          <w:szCs w:val="22"/>
        </w:rPr>
      </w:pPr>
      <w:r>
        <w:rPr>
          <w:rFonts w:ascii="Book Antiqua" w:eastAsia="Bookman Old Style" w:hAnsi="Book Antiqua" w:cs="Arial"/>
          <w:b/>
          <w:sz w:val="22"/>
          <w:szCs w:val="22"/>
        </w:rPr>
        <w:t xml:space="preserve">                                                                      Vereador</w:t>
      </w:r>
    </w:p>
    <w:p w14:paraId="37D1E0EB" w14:textId="09AE6A3F" w:rsidR="009440D0" w:rsidRDefault="009440D0" w:rsidP="00F476AC">
      <w:pPr>
        <w:rPr>
          <w:rFonts w:ascii="Book Antiqua" w:eastAsia="Bookman Old Style" w:hAnsi="Book Antiqua" w:cs="Arial"/>
          <w:b/>
          <w:sz w:val="22"/>
          <w:szCs w:val="22"/>
        </w:rPr>
      </w:pPr>
    </w:p>
    <w:p w14:paraId="4AE8B03A" w14:textId="77777777" w:rsidR="0013280A" w:rsidRPr="00763C0D" w:rsidRDefault="002E0E8C" w:rsidP="00F476AC">
      <w:pPr>
        <w:rPr>
          <w:rFonts w:ascii="Book Antiqua" w:hAnsi="Book Antiqua"/>
        </w:rPr>
      </w:pPr>
      <w:r>
        <w:rPr>
          <w:rFonts w:ascii="Book Antiqua" w:eastAsia="Bookman Old Style" w:hAnsi="Book Antiqua" w:cs="Arial"/>
          <w:b/>
          <w:sz w:val="22"/>
          <w:szCs w:val="22"/>
        </w:rPr>
        <w:t xml:space="preserve">                                                   </w:t>
      </w:r>
      <w:r w:rsidR="0013280A">
        <w:rPr>
          <w:rFonts w:ascii="Book Antiqua" w:hAnsi="Book Antiqua"/>
        </w:rPr>
        <w:t xml:space="preserve">  __________________________________</w:t>
      </w:r>
    </w:p>
    <w:p w14:paraId="5BBD79DC" w14:textId="77777777" w:rsidR="0013280A" w:rsidRDefault="0013280A" w:rsidP="00F476AC">
      <w:pPr>
        <w:rPr>
          <w:rFonts w:ascii="Book Antiqua" w:eastAsia="Bookman Old Style" w:hAnsi="Book Antiqua" w:cs="Arial"/>
          <w:b/>
          <w:sz w:val="22"/>
          <w:szCs w:val="22"/>
        </w:rPr>
      </w:pPr>
      <w:r>
        <w:rPr>
          <w:rFonts w:ascii="Book Antiqua" w:eastAsia="Bookman Old Style" w:hAnsi="Book Antiqua" w:cs="Arial"/>
          <w:b/>
          <w:sz w:val="22"/>
          <w:szCs w:val="22"/>
        </w:rPr>
        <w:t xml:space="preserve">                                                                      Vereador</w:t>
      </w:r>
    </w:p>
    <w:p w14:paraId="0EF8D021" w14:textId="77777777" w:rsidR="0013280A" w:rsidRDefault="0013280A" w:rsidP="00F476AC">
      <w:pPr>
        <w:rPr>
          <w:rFonts w:ascii="Book Antiqua" w:eastAsia="Bookman Old Style" w:hAnsi="Book Antiqua" w:cs="Arial"/>
          <w:b/>
          <w:sz w:val="22"/>
          <w:szCs w:val="22"/>
        </w:rPr>
      </w:pPr>
    </w:p>
    <w:p w14:paraId="7A554858" w14:textId="77777777" w:rsidR="0013280A" w:rsidRPr="00763C0D" w:rsidRDefault="0013280A" w:rsidP="00F476A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__________________________________</w:t>
      </w:r>
    </w:p>
    <w:p w14:paraId="34C54750" w14:textId="77777777" w:rsidR="0013280A" w:rsidRPr="002E4EB9" w:rsidRDefault="0013280A" w:rsidP="00F476AC">
      <w:pPr>
        <w:rPr>
          <w:rFonts w:ascii="Book Antiqua" w:eastAsia="Bookman Old Style" w:hAnsi="Book Antiqua" w:cs="Arial"/>
          <w:b/>
          <w:sz w:val="22"/>
          <w:szCs w:val="22"/>
        </w:rPr>
      </w:pPr>
      <w:r>
        <w:rPr>
          <w:rFonts w:ascii="Book Antiqua" w:eastAsia="Bookman Old Style" w:hAnsi="Book Antiqua" w:cs="Arial"/>
          <w:b/>
          <w:sz w:val="22"/>
          <w:szCs w:val="22"/>
        </w:rPr>
        <w:t xml:space="preserve">                                                                      Vereador</w:t>
      </w:r>
    </w:p>
    <w:p w14:paraId="30154FAB" w14:textId="4FED3B5F" w:rsidR="009C3622" w:rsidRDefault="009C3622" w:rsidP="00F476AC">
      <w:pPr>
        <w:rPr>
          <w:rFonts w:ascii="Book Antiqua" w:eastAsia="Bookman Old Style" w:hAnsi="Book Antiqua" w:cs="Arial"/>
          <w:b/>
          <w:sz w:val="22"/>
          <w:szCs w:val="22"/>
        </w:rPr>
      </w:pPr>
    </w:p>
    <w:p w14:paraId="25CA0FC1" w14:textId="77777777" w:rsidR="00FD55B4" w:rsidRPr="00763C0D" w:rsidRDefault="00124D0D" w:rsidP="00F476AC">
      <w:pPr>
        <w:rPr>
          <w:rFonts w:ascii="Book Antiqua" w:hAnsi="Book Antiqua"/>
        </w:rPr>
      </w:pPr>
      <w:r>
        <w:rPr>
          <w:rFonts w:ascii="Book Antiqua" w:eastAsia="Bookman Old Style" w:hAnsi="Book Antiqua" w:cs="Arial"/>
          <w:b/>
          <w:sz w:val="22"/>
          <w:szCs w:val="22"/>
        </w:rPr>
        <w:t xml:space="preserve">                                                    </w:t>
      </w:r>
      <w:r w:rsidR="00FD55B4">
        <w:rPr>
          <w:rFonts w:ascii="Book Antiqua" w:hAnsi="Book Antiqua"/>
        </w:rPr>
        <w:t>__________________________________</w:t>
      </w:r>
    </w:p>
    <w:p w14:paraId="53CB1CDA" w14:textId="77777777" w:rsidR="00FD55B4" w:rsidRDefault="00FD55B4" w:rsidP="00F476AC">
      <w:pPr>
        <w:rPr>
          <w:rFonts w:ascii="Book Antiqua" w:eastAsia="Bookman Old Style" w:hAnsi="Book Antiqua" w:cs="Arial"/>
          <w:b/>
          <w:sz w:val="22"/>
          <w:szCs w:val="22"/>
        </w:rPr>
      </w:pPr>
      <w:r>
        <w:rPr>
          <w:rFonts w:ascii="Book Antiqua" w:eastAsia="Bookman Old Style" w:hAnsi="Book Antiqua" w:cs="Arial"/>
          <w:b/>
          <w:sz w:val="22"/>
          <w:szCs w:val="22"/>
        </w:rPr>
        <w:t xml:space="preserve">                                                                      Vereador</w:t>
      </w:r>
    </w:p>
    <w:p w14:paraId="321ECAD0" w14:textId="77777777" w:rsidR="00FD55B4" w:rsidRDefault="00FD55B4" w:rsidP="00F476AC">
      <w:pPr>
        <w:rPr>
          <w:rFonts w:ascii="Book Antiqua" w:eastAsia="Bookman Old Style" w:hAnsi="Book Antiqua" w:cs="Arial"/>
          <w:b/>
          <w:sz w:val="22"/>
          <w:szCs w:val="22"/>
        </w:rPr>
      </w:pPr>
    </w:p>
    <w:p w14:paraId="62574B74" w14:textId="77777777" w:rsidR="00FD55B4" w:rsidRPr="00763C0D" w:rsidRDefault="00FD55B4" w:rsidP="00F476AC">
      <w:pPr>
        <w:rPr>
          <w:rFonts w:ascii="Book Antiqua" w:hAnsi="Book Antiqua"/>
        </w:rPr>
      </w:pPr>
      <w:r>
        <w:rPr>
          <w:rFonts w:ascii="Book Antiqua" w:eastAsia="Bookman Old Style" w:hAnsi="Book Antiqua" w:cs="Arial"/>
          <w:b/>
          <w:sz w:val="22"/>
          <w:szCs w:val="22"/>
        </w:rPr>
        <w:t xml:space="preserve">                                                   </w:t>
      </w:r>
      <w:r>
        <w:rPr>
          <w:rFonts w:ascii="Book Antiqua" w:hAnsi="Book Antiqua"/>
        </w:rPr>
        <w:t xml:space="preserve">  __________________________________</w:t>
      </w:r>
    </w:p>
    <w:p w14:paraId="49F67C54" w14:textId="77777777" w:rsidR="00FD55B4" w:rsidRDefault="00FD55B4" w:rsidP="00F476AC">
      <w:pPr>
        <w:rPr>
          <w:rFonts w:ascii="Book Antiqua" w:eastAsia="Bookman Old Style" w:hAnsi="Book Antiqua" w:cs="Arial"/>
          <w:b/>
          <w:sz w:val="22"/>
          <w:szCs w:val="22"/>
        </w:rPr>
      </w:pPr>
      <w:r>
        <w:rPr>
          <w:rFonts w:ascii="Book Antiqua" w:eastAsia="Bookman Old Style" w:hAnsi="Book Antiqua" w:cs="Arial"/>
          <w:b/>
          <w:sz w:val="22"/>
          <w:szCs w:val="22"/>
        </w:rPr>
        <w:t xml:space="preserve">                                                                      Vereador</w:t>
      </w:r>
    </w:p>
    <w:p w14:paraId="100C7E88" w14:textId="77777777" w:rsidR="00FD55B4" w:rsidRDefault="00FD55B4" w:rsidP="00F476AC">
      <w:pPr>
        <w:rPr>
          <w:rFonts w:ascii="Book Antiqua" w:eastAsia="Bookman Old Style" w:hAnsi="Book Antiqua" w:cs="Arial"/>
          <w:b/>
          <w:sz w:val="22"/>
          <w:szCs w:val="22"/>
        </w:rPr>
      </w:pPr>
    </w:p>
    <w:p w14:paraId="4A5EDCFB" w14:textId="77777777" w:rsidR="00FD55B4" w:rsidRPr="00763C0D" w:rsidRDefault="00FD55B4" w:rsidP="00F476A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__________________________________</w:t>
      </w:r>
    </w:p>
    <w:p w14:paraId="34505E27" w14:textId="77777777" w:rsidR="00FD55B4" w:rsidRPr="002E4EB9" w:rsidRDefault="00FD55B4" w:rsidP="00F476AC">
      <w:pPr>
        <w:rPr>
          <w:rFonts w:ascii="Book Antiqua" w:eastAsia="Bookman Old Style" w:hAnsi="Book Antiqua" w:cs="Arial"/>
          <w:b/>
          <w:sz w:val="22"/>
          <w:szCs w:val="22"/>
        </w:rPr>
      </w:pPr>
      <w:r>
        <w:rPr>
          <w:rFonts w:ascii="Book Antiqua" w:eastAsia="Bookman Old Style" w:hAnsi="Book Antiqua" w:cs="Arial"/>
          <w:b/>
          <w:sz w:val="22"/>
          <w:szCs w:val="22"/>
        </w:rPr>
        <w:t xml:space="preserve">                                                                      Vereador</w:t>
      </w:r>
    </w:p>
    <w:p w14:paraId="0184AB1C" w14:textId="0A38D743" w:rsidR="00330030" w:rsidRPr="002E4EB9" w:rsidRDefault="00330030" w:rsidP="00F476AC">
      <w:pPr>
        <w:rPr>
          <w:rFonts w:ascii="Book Antiqua" w:eastAsia="Bookman Old Style" w:hAnsi="Book Antiqua" w:cs="Arial"/>
          <w:b/>
          <w:sz w:val="22"/>
          <w:szCs w:val="22"/>
        </w:rPr>
      </w:pPr>
    </w:p>
    <w:p w14:paraId="56B97B3F" w14:textId="77777777" w:rsidR="00E47F01" w:rsidRPr="00763C0D" w:rsidRDefault="00951F7C" w:rsidP="00763C0D">
      <w:pPr>
        <w:ind w:left="1134"/>
        <w:jc w:val="center"/>
        <w:rPr>
          <w:rFonts w:ascii="Book Antiqua" w:eastAsia="Bookman Old Style" w:hAnsi="Book Antiqua" w:cs="Arial"/>
          <w:sz w:val="22"/>
          <w:szCs w:val="22"/>
        </w:rPr>
      </w:pPr>
      <w:r w:rsidRPr="00763C0D">
        <w:rPr>
          <w:rFonts w:ascii="Book Antiqua" w:eastAsia="Bookman Old Style" w:hAnsi="Book Antiqua" w:cs="Arial"/>
          <w:b/>
          <w:sz w:val="22"/>
          <w:szCs w:val="22"/>
        </w:rPr>
        <w:t xml:space="preserve">Sala das Sessões “Ver. Rafael Orsi Filho”, </w:t>
      </w:r>
      <w:r w:rsidR="00B80D41" w:rsidRPr="00763C0D">
        <w:rPr>
          <w:rFonts w:ascii="Book Antiqua" w:eastAsia="Bookman Old Style" w:hAnsi="Book Antiqua" w:cs="Arial"/>
          <w:b/>
          <w:sz w:val="22"/>
          <w:szCs w:val="22"/>
        </w:rPr>
        <w:t>1</w:t>
      </w:r>
      <w:r w:rsidRPr="00763C0D">
        <w:rPr>
          <w:rFonts w:ascii="Book Antiqua" w:eastAsia="Bookman Old Style" w:hAnsi="Book Antiqua" w:cs="Arial"/>
          <w:b/>
          <w:sz w:val="22"/>
          <w:szCs w:val="22"/>
        </w:rPr>
        <w:t>0</w:t>
      </w:r>
      <w:r w:rsidR="004F0D11" w:rsidRPr="00763C0D">
        <w:rPr>
          <w:rFonts w:ascii="Book Antiqua" w:eastAsia="Bookman Old Style" w:hAnsi="Book Antiqua" w:cs="Arial"/>
          <w:b/>
          <w:sz w:val="22"/>
          <w:szCs w:val="22"/>
        </w:rPr>
        <w:t xml:space="preserve"> de agosto </w:t>
      </w:r>
      <w:r w:rsidRPr="00763C0D">
        <w:rPr>
          <w:rFonts w:ascii="Book Antiqua" w:eastAsia="Bookman Old Style" w:hAnsi="Book Antiqua" w:cs="Arial"/>
          <w:b/>
          <w:sz w:val="22"/>
          <w:szCs w:val="22"/>
        </w:rPr>
        <w:t>de 2</w:t>
      </w:r>
      <w:r w:rsidR="004F0D11" w:rsidRPr="00763C0D">
        <w:rPr>
          <w:rFonts w:ascii="Book Antiqua" w:eastAsia="Bookman Old Style" w:hAnsi="Book Antiqua" w:cs="Arial"/>
          <w:b/>
          <w:sz w:val="22"/>
          <w:szCs w:val="22"/>
        </w:rPr>
        <w:t>.020</w:t>
      </w:r>
      <w:r w:rsidRPr="00763C0D">
        <w:rPr>
          <w:rFonts w:ascii="Book Antiqua" w:eastAsia="Bookman Old Style" w:hAnsi="Book Antiqua" w:cs="Arial"/>
          <w:b/>
          <w:sz w:val="22"/>
          <w:szCs w:val="22"/>
        </w:rPr>
        <w:t>.</w:t>
      </w:r>
    </w:p>
    <w:sectPr w:rsidR="00E47F01" w:rsidRPr="00763C0D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09D89" w14:textId="77777777" w:rsidR="00CA497C" w:rsidRDefault="00CA497C">
      <w:r>
        <w:separator/>
      </w:r>
    </w:p>
  </w:endnote>
  <w:endnote w:type="continuationSeparator" w:id="0">
    <w:p w14:paraId="232734C0" w14:textId="77777777" w:rsidR="00CA497C" w:rsidRDefault="00CA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1F67C" w14:textId="77777777"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92AE7" w14:textId="77777777" w:rsidR="00CA497C" w:rsidRDefault="00CA497C">
      <w:r>
        <w:separator/>
      </w:r>
    </w:p>
  </w:footnote>
  <w:footnote w:type="continuationSeparator" w:id="0">
    <w:p w14:paraId="08A72277" w14:textId="77777777" w:rsidR="00CA497C" w:rsidRDefault="00CA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12BAB" w14:textId="77777777"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9FEA628" wp14:editId="2939167D">
              <wp:simplePos x="0" y="0"/>
              <wp:positionH relativeFrom="column">
                <wp:posOffset>-114299</wp:posOffset>
              </wp:positionH>
              <wp:positionV relativeFrom="paragraph">
                <wp:posOffset>-6984</wp:posOffset>
              </wp:positionV>
              <wp:extent cx="984250" cy="110617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20779B" w14:textId="77777777" w:rsidR="005E53B4" w:rsidRDefault="00951F7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01769914" w:rsidDel="FFFFFFFF">
                            <w:rPr>
                              <w:noProof/>
                              <w:position w:val="-1"/>
                              <w:specVanish/>
                            </w:rPr>
                            <w:drawing>
                              <wp:inline distT="0" distB="0" distL="114300" distR="114300" wp14:anchorId="3E54D6CA" wp14:editId="57C0D6C7">
                                <wp:extent cx="791845" cy="1010920"/>
                                <wp:effectExtent l="0" t="0" r="0" b="0"/>
                                <wp:docPr id="1025" name="Imagem 1" descr="BRASO_~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Imagem 1" descr="BRASO_~1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91845" cy="1010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991FA5" w14:textId="77777777" w:rsidR="005E53B4" w:rsidRDefault="005E53B4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-6984</wp:posOffset>
              </wp:positionV>
              <wp:extent cx="984250" cy="110617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4250" cy="1106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CC5264C" w14:textId="77777777"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14:paraId="125B1019" w14:textId="77777777"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14:paraId="4A85446E" w14:textId="77777777"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14:paraId="759F1663" w14:textId="77777777"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14:paraId="732AB96A" w14:textId="77777777"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773511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bd88aaeb8348de"/>
                  <a:stretch>
                    <a:fillRect/>
                  </a:stretch>
                </pic:blipFill>
                <pic:spPr>
                  <a:xfrm>
                    <a:off x="0" y="0"/>
                    <a:ext cx="381040" cy="773511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E1102"/>
    <w:multiLevelType w:val="hybridMultilevel"/>
    <w:tmpl w:val="4CC459F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B4"/>
    <w:rsid w:val="00124D0D"/>
    <w:rsid w:val="0013280A"/>
    <w:rsid w:val="00166A9D"/>
    <w:rsid w:val="0019518D"/>
    <w:rsid w:val="001A78CC"/>
    <w:rsid w:val="002E0E8C"/>
    <w:rsid w:val="002E4EB9"/>
    <w:rsid w:val="00303C98"/>
    <w:rsid w:val="00330030"/>
    <w:rsid w:val="00431986"/>
    <w:rsid w:val="00445D6B"/>
    <w:rsid w:val="004612B2"/>
    <w:rsid w:val="004F0D11"/>
    <w:rsid w:val="00544872"/>
    <w:rsid w:val="005A5D53"/>
    <w:rsid w:val="005E53B4"/>
    <w:rsid w:val="006264C7"/>
    <w:rsid w:val="00634526"/>
    <w:rsid w:val="00692C90"/>
    <w:rsid w:val="006B75A9"/>
    <w:rsid w:val="00763C0D"/>
    <w:rsid w:val="00795B25"/>
    <w:rsid w:val="007C56DA"/>
    <w:rsid w:val="0092732A"/>
    <w:rsid w:val="009440D0"/>
    <w:rsid w:val="00951F7C"/>
    <w:rsid w:val="009C3622"/>
    <w:rsid w:val="009D65CA"/>
    <w:rsid w:val="00AD7843"/>
    <w:rsid w:val="00B24223"/>
    <w:rsid w:val="00B80D41"/>
    <w:rsid w:val="00BB3E2F"/>
    <w:rsid w:val="00BE7368"/>
    <w:rsid w:val="00BE7BC2"/>
    <w:rsid w:val="00C069D1"/>
    <w:rsid w:val="00C5206B"/>
    <w:rsid w:val="00C62ED1"/>
    <w:rsid w:val="00CA497C"/>
    <w:rsid w:val="00CB5CD4"/>
    <w:rsid w:val="00CE5F25"/>
    <w:rsid w:val="00D14792"/>
    <w:rsid w:val="00D14CA3"/>
    <w:rsid w:val="00D61730"/>
    <w:rsid w:val="00DF4CB4"/>
    <w:rsid w:val="00E07CDB"/>
    <w:rsid w:val="00E45A28"/>
    <w:rsid w:val="00E47F01"/>
    <w:rsid w:val="00E90B72"/>
    <w:rsid w:val="00EC520C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C108"/>
  <w15:docId w15:val="{952F3253-008C-4A3A-8176-D1E90443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F4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4CB4"/>
  </w:style>
  <w:style w:type="paragraph" w:styleId="Rodap">
    <w:name w:val="footer"/>
    <w:basedOn w:val="Normal"/>
    <w:link w:val="RodapChar"/>
    <w:uiPriority w:val="99"/>
    <w:unhideWhenUsed/>
    <w:rsid w:val="00DF4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4CB4"/>
  </w:style>
  <w:style w:type="paragraph" w:styleId="PargrafodaLista">
    <w:name w:val="List Paragraph"/>
    <w:basedOn w:val="Normal"/>
    <w:uiPriority w:val="34"/>
    <w:qFormat/>
    <w:rsid w:val="0092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1cc7eb-ad00-4058-b361-06b20d1b9c8f.png" Id="R9fc91a3b206648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3" /><Relationship Type="http://schemas.openxmlformats.org/officeDocument/2006/relationships/image" Target="media/image2.png" Id="rId2" /><Relationship Type="http://schemas.openxmlformats.org/officeDocument/2006/relationships/image" Target="media/image1.jpg" Id="rId1" /><Relationship Type="http://schemas.openxmlformats.org/officeDocument/2006/relationships/image" Target="/word/media/621cc7eb-ad00-4058-b361-06b20d1b9c8f.png" Id="R28bd88aaeb8348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Gabriel Henrique Ribeiro</cp:lastModifiedBy>
  <cp:revision>2</cp:revision>
  <dcterms:created xsi:type="dcterms:W3CDTF">2020-08-10T15:28:00Z</dcterms:created>
  <dcterms:modified xsi:type="dcterms:W3CDTF">2020-08-10T15:28:00Z</dcterms:modified>
</cp:coreProperties>
</file>