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204EE" w:rsidRPr="00656CF5" w:rsidP="009204EE">
      <w:pPr>
        <w:jc w:val="center"/>
        <w:rPr>
          <w:rFonts w:ascii="Bookman Old Style" w:hAnsi="Bookman Old Style"/>
          <w:b/>
          <w:smallCaps/>
          <w:sz w:val="22"/>
          <w:szCs w:val="22"/>
        </w:rPr>
      </w:pPr>
    </w:p>
    <w:p w:rsidR="009204EE" w:rsidRPr="00656CF5" w:rsidP="00083B3F">
      <w:pPr>
        <w:jc w:val="center"/>
        <w:rPr>
          <w:rFonts w:ascii="Bookman Old Style" w:hAnsi="Bookman Old Style"/>
          <w:b/>
          <w:smallCaps/>
          <w:sz w:val="22"/>
          <w:szCs w:val="22"/>
        </w:rPr>
      </w:pPr>
      <w:r w:rsidRPr="00656CF5">
        <w:rPr>
          <w:rFonts w:ascii="Bookman Old Style" w:hAnsi="Bookman Old Style"/>
          <w:b/>
          <w:smallCaps/>
          <w:sz w:val="22"/>
          <w:szCs w:val="22"/>
        </w:rPr>
        <w:t>PROJETO DE LEI __________/2021</w:t>
      </w:r>
    </w:p>
    <w:p w:rsidR="00083B3F" w:rsidRPr="00656CF5" w:rsidP="00083B3F">
      <w:pPr>
        <w:jc w:val="center"/>
        <w:rPr>
          <w:rFonts w:ascii="Bookman Old Style" w:hAnsi="Bookman Old Style"/>
          <w:b/>
          <w:smallCaps/>
          <w:sz w:val="22"/>
          <w:szCs w:val="22"/>
        </w:rPr>
      </w:pPr>
    </w:p>
    <w:p w:rsidR="009204EE" w:rsidRPr="00656CF5" w:rsidP="009204EE">
      <w:pPr>
        <w:ind w:left="3402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083B3F">
      <w:pPr>
        <w:ind w:left="4248"/>
        <w:jc w:val="both"/>
        <w:rPr>
          <w:rFonts w:ascii="Bookman Old Style" w:hAnsi="Bookman Old Style"/>
          <w:b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>Dispõe sobre afixação, no sistema de transporte coletivo de passageiros, de placa ou cartaz com mensagem alusiva ao crime de importunação sexual, na forma específica, e dá outras providências</w:t>
      </w:r>
      <w:r w:rsidRPr="00656CF5">
        <w:rPr>
          <w:rFonts w:ascii="Bookman Old Style" w:hAnsi="Bookman Old Style"/>
          <w:b/>
          <w:sz w:val="22"/>
          <w:szCs w:val="22"/>
        </w:rPr>
        <w:t>.</w:t>
      </w:r>
    </w:p>
    <w:p w:rsidR="009204EE" w:rsidRPr="00656CF5" w:rsidP="009204EE">
      <w:pPr>
        <w:ind w:firstLine="226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226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226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>A Câmara Municipal de Tatuí decreta:</w:t>
      </w:r>
    </w:p>
    <w:p w:rsidR="009204EE" w:rsidRPr="00656CF5" w:rsidP="009204EE">
      <w:pPr>
        <w:ind w:firstLine="2340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>Art. 1°.</w:t>
      </w:r>
      <w:r w:rsidRPr="00656CF5">
        <w:rPr>
          <w:rFonts w:ascii="Bookman Old Style" w:hAnsi="Bookman Old Style"/>
          <w:sz w:val="22"/>
          <w:szCs w:val="22"/>
        </w:rPr>
        <w:t xml:space="preserve"> Devem ser afixados, no sistema de transporte coletivo de passageiros do município de Tatuí, placa ou cartaz com a seguinte mensagem alusiva ao crime de importunação sexual: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left="851" w:right="907" w:firstLine="1418"/>
        <w:jc w:val="both"/>
        <w:rPr>
          <w:rFonts w:ascii="Bookman Old Style" w:hAnsi="Bookman Old Style"/>
          <w:b/>
          <w:i/>
          <w:sz w:val="22"/>
          <w:szCs w:val="22"/>
        </w:rPr>
      </w:pPr>
      <w:r w:rsidRPr="00656CF5">
        <w:rPr>
          <w:rFonts w:ascii="Bookman Old Style" w:hAnsi="Bookman Old Style"/>
          <w:b/>
          <w:i/>
          <w:sz w:val="22"/>
          <w:szCs w:val="22"/>
        </w:rPr>
        <w:t xml:space="preserve">"IMPORTUNAÇÃO SEXUAL É CRIME - PRATICAR ATO LIBIDINOSO CONTRA ALGUÉM (SEM QUE A PESSOA CONCORDE) DÁ CADEIA COM PENA DE UM A CINCO ANOS. DENUNCIE </w:t>
      </w:r>
      <w:r w:rsidRPr="00656CF5">
        <w:rPr>
          <w:rFonts w:ascii="Bookman Old Style" w:hAnsi="Bookman Old Style"/>
          <w:b/>
          <w:i/>
          <w:sz w:val="22"/>
          <w:szCs w:val="22"/>
        </w:rPr>
        <w:t>PELO 190</w:t>
      </w:r>
      <w:r w:rsidRPr="00656CF5">
        <w:rPr>
          <w:rFonts w:ascii="Bookman Old Style" w:hAnsi="Bookman Old Style"/>
          <w:b/>
          <w:i/>
          <w:sz w:val="22"/>
          <w:szCs w:val="22"/>
        </w:rPr>
        <w:t>)"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b/>
          <w:i/>
          <w:sz w:val="22"/>
          <w:szCs w:val="22"/>
        </w:rPr>
        <w:t>Parágrafo único</w:t>
      </w:r>
      <w:r w:rsidRPr="00656CF5">
        <w:rPr>
          <w:rFonts w:ascii="Bookman Old Style" w:hAnsi="Bookman Old Style"/>
          <w:sz w:val="22"/>
          <w:szCs w:val="22"/>
        </w:rPr>
        <w:t>: A placa ou o cartaz, a que se refere o caput, deve se afixado em local visível e de fácil localização nos seguintes locais: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>I -</w:t>
      </w:r>
      <w:r w:rsidRPr="00656CF5">
        <w:rPr>
          <w:rFonts w:ascii="Bookman Old Style" w:hAnsi="Bookman Old Style"/>
          <w:sz w:val="22"/>
          <w:szCs w:val="22"/>
        </w:rPr>
        <w:t xml:space="preserve">    </w:t>
      </w:r>
      <w:r w:rsidRPr="00656CF5">
        <w:rPr>
          <w:rFonts w:ascii="Bookman Old Style" w:hAnsi="Bookman Old Style"/>
          <w:sz w:val="22"/>
          <w:szCs w:val="22"/>
        </w:rPr>
        <w:t>em áreas de circulação de passageiros e nos terminais;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>II - nos guichês e balcões de comercialização dos bilhetes de transporte coletivo;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>III - no interior dos veículos de transporte coletivo (ônibus).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 xml:space="preserve">Art. 2º. </w:t>
      </w:r>
      <w:r w:rsidRPr="00656CF5">
        <w:rPr>
          <w:rFonts w:ascii="Bookman Old Style" w:hAnsi="Bookman Old Style"/>
          <w:sz w:val="22"/>
          <w:szCs w:val="22"/>
        </w:rPr>
        <w:t>O descumprimento desta lei</w:t>
      </w:r>
      <w:r w:rsidRPr="00656CF5" w:rsidR="00083B3F">
        <w:rPr>
          <w:rFonts w:ascii="Bookman Old Style" w:hAnsi="Bookman Old Style"/>
          <w:sz w:val="22"/>
          <w:szCs w:val="22"/>
        </w:rPr>
        <w:t xml:space="preserve"> acarretará</w:t>
      </w:r>
      <w:r w:rsidRPr="00656CF5">
        <w:rPr>
          <w:rFonts w:ascii="Bookman Old Style" w:hAnsi="Bookman Old Style"/>
          <w:sz w:val="22"/>
          <w:szCs w:val="22"/>
        </w:rPr>
        <w:t xml:space="preserve"> multa de R$ 500,00 (quinhentos reais), dobrada no caso de reincidência e reajustável anualmente pelo índice utilizado pelo município.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>Art. 3°.</w:t>
      </w:r>
      <w:r w:rsidRPr="00656CF5">
        <w:rPr>
          <w:rFonts w:ascii="Bookman Old Style" w:hAnsi="Bookman Old Style"/>
          <w:sz w:val="22"/>
          <w:szCs w:val="22"/>
        </w:rPr>
        <w:t xml:space="preserve"> Os veículos do transporte coletivo municipal, os guichês e balcões de comercialização de bilhetes do transporte coletivo e os terminais terão 30 (trinta) dias para adaptação e adequação às determinações desta lei, a contar da data de sua publicação. 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083B3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>Art. 4º.</w:t>
      </w:r>
      <w:r w:rsidRPr="00656CF5">
        <w:rPr>
          <w:rFonts w:ascii="Bookman Old Style" w:hAnsi="Bookman Old Style"/>
          <w:sz w:val="22"/>
          <w:szCs w:val="22"/>
        </w:rPr>
        <w:t xml:space="preserve"> As despesas com a execução da presente Lei correrão por conta de verbas orçamentárias próprias consignadas no orçamento.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>Art. 5º.</w:t>
      </w:r>
      <w:r w:rsidRPr="00656CF5">
        <w:rPr>
          <w:rFonts w:ascii="Bookman Old Style" w:hAnsi="Bookman Old Style"/>
          <w:sz w:val="22"/>
          <w:szCs w:val="22"/>
        </w:rPr>
        <w:t xml:space="preserve"> Esta Lei entra em vigor na data de sua publicação.</w:t>
      </w:r>
    </w:p>
    <w:p w:rsidR="009204EE" w:rsidRPr="00656CF5" w:rsidP="009204E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083B3F" w:rsidRPr="00656CF5" w:rsidP="00083B3F">
      <w:pPr>
        <w:jc w:val="center"/>
        <w:rPr>
          <w:rFonts w:ascii="Bookman Old Style" w:hAnsi="Bookman Old Style"/>
          <w:b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656CF5">
        <w:rPr>
          <w:rFonts w:ascii="Bookman Old Style" w:hAnsi="Bookman Old Style"/>
          <w:b/>
          <w:sz w:val="22"/>
          <w:szCs w:val="22"/>
        </w:rPr>
        <w:t>Orsi</w:t>
      </w:r>
      <w:r w:rsidRPr="00656CF5">
        <w:rPr>
          <w:rFonts w:ascii="Bookman Old Style" w:hAnsi="Bookman Old Style"/>
          <w:b/>
          <w:sz w:val="22"/>
          <w:szCs w:val="22"/>
        </w:rPr>
        <w:t xml:space="preserve"> Filho”, </w:t>
      </w:r>
      <w:r w:rsidR="00656CF5">
        <w:rPr>
          <w:rFonts w:ascii="Bookman Old Style" w:hAnsi="Bookman Old Style"/>
          <w:b/>
          <w:sz w:val="22"/>
          <w:szCs w:val="22"/>
        </w:rPr>
        <w:t>27</w:t>
      </w:r>
      <w:r w:rsidRPr="00656CF5">
        <w:rPr>
          <w:rFonts w:ascii="Bookman Old Style" w:hAnsi="Bookman Old Style"/>
          <w:b/>
          <w:sz w:val="22"/>
          <w:szCs w:val="22"/>
        </w:rPr>
        <w:t xml:space="preserve"> de j</w:t>
      </w:r>
      <w:r w:rsidR="00656CF5">
        <w:rPr>
          <w:rFonts w:ascii="Bookman Old Style" w:hAnsi="Bookman Old Style"/>
          <w:b/>
          <w:sz w:val="22"/>
          <w:szCs w:val="22"/>
        </w:rPr>
        <w:t>aneiro</w:t>
      </w:r>
      <w:r w:rsidRPr="00656CF5">
        <w:rPr>
          <w:rFonts w:ascii="Bookman Old Style" w:hAnsi="Bookman Old Style"/>
          <w:b/>
          <w:sz w:val="22"/>
          <w:szCs w:val="22"/>
        </w:rPr>
        <w:t xml:space="preserve"> de 20</w:t>
      </w:r>
      <w:r w:rsidR="00656CF5">
        <w:rPr>
          <w:rFonts w:ascii="Bookman Old Style" w:hAnsi="Bookman Old Style"/>
          <w:b/>
          <w:sz w:val="22"/>
          <w:szCs w:val="22"/>
        </w:rPr>
        <w:t>21</w:t>
      </w:r>
      <w:r w:rsidRPr="00656CF5">
        <w:rPr>
          <w:rFonts w:ascii="Bookman Old Style" w:hAnsi="Bookman Old Style"/>
          <w:b/>
          <w:sz w:val="22"/>
          <w:szCs w:val="22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0"/>
      </w:tblGrid>
      <w:tr w:rsidTr="001F212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814" w:type="dxa"/>
          </w:tcPr>
          <w:p w:rsidR="00083B3F" w:rsidRPr="00656CF5" w:rsidP="00083B3F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  <w:p w:rsidR="00083B3F" w:rsidRPr="00656CF5" w:rsidP="00083B3F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  <w:p w:rsidR="00083B3F" w:rsidRPr="00656CF5" w:rsidP="00083B3F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  <w:p w:rsidR="00083B3F" w:rsidRPr="00656CF5" w:rsidP="00083B3F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  <w:p w:rsidR="00083B3F" w:rsidRPr="00656CF5" w:rsidP="00083B3F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4814" w:type="dxa"/>
          </w:tcPr>
          <w:p w:rsidR="00083B3F" w:rsidRPr="00656CF5" w:rsidP="00083B3F">
            <w:pPr>
              <w:pStyle w:val="BodyText2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</w:tr>
    </w:tbl>
    <w:p w:rsidR="00083B3F" w:rsidRPr="00656CF5" w:rsidP="00083B3F">
      <w:pPr>
        <w:jc w:val="center"/>
        <w:rPr>
          <w:rFonts w:ascii="Bookman Old Style" w:hAnsi="Bookman Old Style"/>
          <w:b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 xml:space="preserve"> </w:t>
      </w:r>
      <w:r w:rsidRPr="00656CF5">
        <w:rPr>
          <w:rFonts w:ascii="Bookman Old Style" w:hAnsi="Bookman Old Style"/>
          <w:b/>
          <w:sz w:val="22"/>
          <w:szCs w:val="22"/>
        </w:rPr>
        <w:t>Marquinho de Abreu</w:t>
      </w:r>
    </w:p>
    <w:p w:rsidR="00083B3F" w:rsidRPr="00656CF5" w:rsidP="00083B3F">
      <w:pPr>
        <w:jc w:val="center"/>
        <w:rPr>
          <w:rFonts w:ascii="Bookman Old Style" w:hAnsi="Bookman Old Style"/>
          <w:b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>Vereador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656CF5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9204EE" w:rsidRPr="00656CF5" w:rsidP="00656CF5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>JUSTIFICATIVA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Em setembro</w:t>
      </w:r>
      <w:r w:rsidRPr="00656CF5">
        <w:rPr>
          <w:rFonts w:ascii="Bookman Old Style" w:hAnsi="Bookman Old Style"/>
          <w:sz w:val="22"/>
          <w:szCs w:val="22"/>
        </w:rPr>
        <w:t xml:space="preserve"> 2018,</w:t>
      </w:r>
      <w:r>
        <w:rPr>
          <w:rFonts w:ascii="Bookman Old Style" w:hAnsi="Bookman Old Style"/>
          <w:sz w:val="22"/>
          <w:szCs w:val="22"/>
        </w:rPr>
        <w:t xml:space="preserve"> o atual</w:t>
      </w:r>
      <w:r w:rsidRPr="00656CF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 P</w:t>
      </w:r>
      <w:r w:rsidRPr="00656CF5">
        <w:rPr>
          <w:rFonts w:ascii="Bookman Old Style" w:hAnsi="Bookman Old Style"/>
          <w:sz w:val="22"/>
          <w:szCs w:val="22"/>
        </w:rPr>
        <w:t>residente do</w:t>
      </w:r>
      <w:r w:rsidRPr="00656CF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STF</w:t>
      </w:r>
      <w:r w:rsidRPr="00656CF5">
        <w:rPr>
          <w:rFonts w:ascii="Bookman Old Style" w:hAnsi="Bookman Old Style"/>
          <w:sz w:val="22"/>
          <w:szCs w:val="22"/>
        </w:rPr>
        <w:t xml:space="preserve"> no exercício do cargo de PRESIDENTE DA REPÚBLICA, José Antônio Dias </w:t>
      </w:r>
      <w:r w:rsidRPr="00656CF5">
        <w:rPr>
          <w:rFonts w:ascii="Bookman Old Style" w:hAnsi="Bookman Old Style"/>
          <w:sz w:val="22"/>
          <w:szCs w:val="22"/>
        </w:rPr>
        <w:t>Toffoli</w:t>
      </w:r>
      <w:r w:rsidRPr="00656CF5">
        <w:rPr>
          <w:rFonts w:ascii="Bookman Old Style" w:hAnsi="Bookman Old Style"/>
          <w:sz w:val="22"/>
          <w:szCs w:val="22"/>
        </w:rPr>
        <w:t xml:space="preserve">, sancionou a Lei nº </w:t>
      </w:r>
      <w:r>
        <w:rPr>
          <w:rFonts w:ascii="Bookman Old Style" w:hAnsi="Bookman Old Style"/>
          <w:sz w:val="22"/>
          <w:szCs w:val="22"/>
        </w:rPr>
        <w:t>13</w:t>
      </w:r>
      <w:r w:rsidRPr="00656CF5">
        <w:rPr>
          <w:rFonts w:ascii="Bookman Old Style" w:hAnsi="Bookman Old Style"/>
          <w:sz w:val="22"/>
          <w:szCs w:val="22"/>
        </w:rPr>
        <w:t xml:space="preserve">718/2018, que </w:t>
      </w:r>
      <w:r>
        <w:rPr>
          <w:rFonts w:ascii="Bookman Old Style" w:hAnsi="Bookman Old Style"/>
          <w:sz w:val="22"/>
          <w:szCs w:val="22"/>
        </w:rPr>
        <w:t>realizou</w:t>
      </w:r>
      <w:r w:rsidRPr="00656CF5">
        <w:rPr>
          <w:rFonts w:ascii="Bookman Old Style" w:hAnsi="Bookman Old Style"/>
          <w:sz w:val="22"/>
          <w:szCs w:val="22"/>
        </w:rPr>
        <w:t xml:space="preserve"> mudanças significativas no capítulo do Código Penal referente aos crimes contra a liberdade sexual, entre as quais a criação do delito de importunação sexual.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Tal</w:t>
      </w:r>
      <w:r w:rsidRPr="00656CF5">
        <w:rPr>
          <w:rFonts w:ascii="Bookman Old Style" w:hAnsi="Bookman Old Style"/>
          <w:sz w:val="22"/>
          <w:szCs w:val="22"/>
        </w:rPr>
        <w:t xml:space="preserve"> tipificação </w:t>
      </w:r>
      <w:r w:rsidRPr="00656CF5">
        <w:rPr>
          <w:rFonts w:ascii="Bookman Old Style" w:hAnsi="Bookman Old Style"/>
          <w:i/>
          <w:sz w:val="22"/>
          <w:szCs w:val="22"/>
        </w:rPr>
        <w:t>do crime de importunação sexual</w:t>
      </w:r>
      <w:r w:rsidRPr="00656CF5">
        <w:rPr>
          <w:rFonts w:ascii="Bookman Old Style" w:hAnsi="Bookman Old Style"/>
          <w:sz w:val="22"/>
          <w:szCs w:val="22"/>
        </w:rPr>
        <w:t xml:space="preserve"> remete ao lamentável episódio envolvendo a prisão e posterior soltura do homem que passou a ser conhecido como "ejaculador do ônibus", amplamente divulgado pela imprensa. 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 episódio, em</w:t>
      </w:r>
      <w:r w:rsidRPr="00656CF5">
        <w:rPr>
          <w:rFonts w:ascii="Bookman Old Style" w:hAnsi="Bookman Old Style"/>
          <w:sz w:val="22"/>
          <w:szCs w:val="22"/>
        </w:rPr>
        <w:t xml:space="preserve"> agosto de 2017, um homem masturbou-se dentro de um ônibus, que trafegava pela av. Paulista, Capital, e ejaculou em uma </w:t>
      </w:r>
      <w:r>
        <w:rPr>
          <w:rFonts w:ascii="Bookman Old Style" w:hAnsi="Bookman Old Style"/>
          <w:sz w:val="22"/>
          <w:szCs w:val="22"/>
        </w:rPr>
        <w:t>mulher</w:t>
      </w:r>
      <w:r w:rsidRPr="00656CF5">
        <w:rPr>
          <w:rFonts w:ascii="Bookman Old Style" w:hAnsi="Bookman Old Style"/>
          <w:sz w:val="22"/>
          <w:szCs w:val="22"/>
        </w:rPr>
        <w:t xml:space="preserve"> que estava sentada no banco da frente. Preso em flagrante por crime de estupro e levado a juízo, em audiência de custódia, o juiz relaxou o flagrante, sustentando não ter ocorrido crime de estupro e sim a contravenção penal de importunação ofensiva ao pudor (art. 61, da Lei de Contravenções Penais), para qual é prevista </w:t>
      </w:r>
      <w:r w:rsidRPr="00656CF5">
        <w:rPr>
          <w:rFonts w:ascii="Bookman Old Style" w:hAnsi="Bookman Old Style"/>
          <w:b/>
          <w:sz w:val="22"/>
          <w:szCs w:val="22"/>
        </w:rPr>
        <w:t>apenas pena de multa</w:t>
      </w:r>
      <w:r w:rsidRPr="00656CF5">
        <w:rPr>
          <w:rFonts w:ascii="Bookman Old Style" w:hAnsi="Bookman Old Style"/>
          <w:sz w:val="22"/>
          <w:szCs w:val="22"/>
        </w:rPr>
        <w:t>, não sendo possível, portanto, a manutenção da prisão.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caso gerou grande repercussão</w:t>
      </w:r>
      <w:r w:rsidRPr="00656CF5">
        <w:rPr>
          <w:rFonts w:ascii="Bookman Old Style" w:hAnsi="Bookman Old Style"/>
          <w:sz w:val="22"/>
          <w:szCs w:val="22"/>
        </w:rPr>
        <w:t>, mas o fato é que não existia uma alternativa jurídica que não a liberação do rapaz.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 xml:space="preserve">Afinal, se a lei era </w:t>
      </w:r>
      <w:r w:rsidR="00656CF5">
        <w:rPr>
          <w:rFonts w:ascii="Bookman Old Style" w:hAnsi="Bookman Old Style"/>
          <w:sz w:val="22"/>
          <w:szCs w:val="22"/>
        </w:rPr>
        <w:t>vaga</w:t>
      </w:r>
      <w:r w:rsidRPr="00656CF5">
        <w:rPr>
          <w:rFonts w:ascii="Bookman Old Style" w:hAnsi="Bookman Old Style"/>
          <w:sz w:val="22"/>
          <w:szCs w:val="22"/>
        </w:rPr>
        <w:t xml:space="preserve">, o magistrado não poderia simplesmente ampliar seus limites, mas sim garantir ao acusado um processo justo, nos termos da legislação então em </w:t>
      </w:r>
      <w:r w:rsidR="00656CF5">
        <w:rPr>
          <w:rFonts w:ascii="Bookman Old Style" w:hAnsi="Bookman Old Style"/>
          <w:sz w:val="22"/>
          <w:szCs w:val="22"/>
        </w:rPr>
        <w:t>pleno vigor</w:t>
      </w:r>
      <w:r w:rsidRPr="00656CF5">
        <w:rPr>
          <w:rFonts w:ascii="Bookman Old Style" w:hAnsi="Bookman Old Style"/>
          <w:sz w:val="22"/>
          <w:szCs w:val="22"/>
        </w:rPr>
        <w:t>.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b/>
          <w:i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>Nasceu, assim, o art. 215-A do Código Penal, que pune com 1 a 5 anos de reclusão quem pratica “contra alguém e sem a sua anuência ato libidinoso com o objetivo de satisfazer a própria lascívia ou a de terceiro”, a seguir transcrito:</w:t>
      </w:r>
    </w:p>
    <w:p w:rsidR="009204EE" w:rsidRPr="00656CF5" w:rsidP="009204EE">
      <w:pPr>
        <w:ind w:left="1134" w:right="623" w:firstLine="708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9204EE" w:rsidRPr="00656CF5" w:rsidP="009204EE">
      <w:pPr>
        <w:ind w:left="1134" w:right="623" w:firstLine="708"/>
        <w:jc w:val="both"/>
        <w:rPr>
          <w:rFonts w:ascii="Bookman Old Style" w:hAnsi="Bookman Old Style"/>
          <w:b/>
          <w:i/>
          <w:sz w:val="22"/>
          <w:szCs w:val="22"/>
        </w:rPr>
      </w:pPr>
      <w:r w:rsidRPr="00656CF5">
        <w:rPr>
          <w:rFonts w:ascii="Bookman Old Style" w:hAnsi="Bookman Old Style"/>
          <w:b/>
          <w:i/>
          <w:sz w:val="22"/>
          <w:szCs w:val="22"/>
        </w:rPr>
        <w:t>Importunação Sexual – Praticar contra alguém e sem a sua anuência ato libidinoso com o objetivo de satisfazer a própria lascívia ou a de terceiro.</w:t>
      </w:r>
    </w:p>
    <w:p w:rsidR="009204EE" w:rsidRPr="00656CF5" w:rsidP="009204EE">
      <w:pPr>
        <w:ind w:left="1134" w:right="623" w:firstLine="708"/>
        <w:jc w:val="both"/>
        <w:rPr>
          <w:rFonts w:ascii="Bookman Old Style" w:hAnsi="Bookman Old Style"/>
          <w:b/>
          <w:i/>
          <w:sz w:val="22"/>
          <w:szCs w:val="22"/>
        </w:rPr>
      </w:pPr>
      <w:r w:rsidRPr="00656CF5">
        <w:rPr>
          <w:rFonts w:ascii="Bookman Old Style" w:hAnsi="Bookman Old Style"/>
          <w:b/>
          <w:i/>
          <w:sz w:val="22"/>
          <w:szCs w:val="22"/>
        </w:rPr>
        <w:t xml:space="preserve">Pena – Reclusão, de </w:t>
      </w:r>
      <w:r w:rsidRPr="00656CF5">
        <w:rPr>
          <w:rFonts w:ascii="Bookman Old Style" w:hAnsi="Bookman Old Style"/>
          <w:b/>
          <w:i/>
          <w:sz w:val="22"/>
          <w:szCs w:val="22"/>
        </w:rPr>
        <w:t>1</w:t>
      </w:r>
      <w:r w:rsidRPr="00656CF5">
        <w:rPr>
          <w:rFonts w:ascii="Bookman Old Style" w:hAnsi="Bookman Old Style"/>
          <w:b/>
          <w:i/>
          <w:sz w:val="22"/>
          <w:szCs w:val="22"/>
        </w:rPr>
        <w:t xml:space="preserve"> (um) a 5 (cinco) anos. (artigo </w:t>
      </w:r>
      <w:r w:rsidRPr="00656CF5">
        <w:rPr>
          <w:rFonts w:ascii="Bookman Old Style" w:hAnsi="Bookman Old Style"/>
          <w:b/>
          <w:i/>
          <w:sz w:val="22"/>
          <w:szCs w:val="22"/>
        </w:rPr>
        <w:tab/>
        <w:t xml:space="preserve">     215 – A – Código Penal)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656CF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Assim</w:t>
      </w:r>
      <w:r w:rsidRPr="00656CF5">
        <w:rPr>
          <w:rFonts w:ascii="Bookman Old Style" w:hAnsi="Bookman Old Style"/>
          <w:sz w:val="22"/>
          <w:szCs w:val="22"/>
        </w:rPr>
        <w:t xml:space="preserve">, a </w:t>
      </w:r>
      <w:r>
        <w:rPr>
          <w:rFonts w:ascii="Bookman Old Style" w:hAnsi="Bookman Old Style"/>
          <w:sz w:val="22"/>
          <w:szCs w:val="22"/>
        </w:rPr>
        <w:t xml:space="preserve">nova </w:t>
      </w:r>
      <w:r w:rsidRPr="00656CF5">
        <w:rPr>
          <w:rFonts w:ascii="Bookman Old Style" w:hAnsi="Bookman Old Style"/>
          <w:sz w:val="22"/>
          <w:szCs w:val="22"/>
        </w:rPr>
        <w:t>alteração penal que tipifica o crime de importunação sexual deve e tem que ser dada ampla publicidade em respeito ao princípio da publicidade e do direito fundamental de informação considerando que o Município deve garantir de todos os meios e formas a divulgação e publicidade da norma a fim de que seja fator inibidor para evitar o crime.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>Os meios de divulgação propostos na presente iniciativa permitem que a grande parte da população tenha conhecimento que tal prática de ato libidinoso constitui crime.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656CF5">
      <w:pPr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>Considerando o alcance social da presente propositura na divulgação do crime de importunação sexual, contamos com o apoio dos ilustres pares na aprovação da presente propositura.</w:t>
      </w:r>
    </w:p>
    <w:p w:rsidR="009204EE" w:rsidRPr="00656CF5" w:rsidP="009204E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204EE" w:rsidRPr="00656CF5" w:rsidP="009204EE">
      <w:pPr>
        <w:spacing w:after="240"/>
        <w:ind w:firstLine="2342"/>
        <w:jc w:val="both"/>
        <w:rPr>
          <w:rFonts w:ascii="Bookman Old Style" w:hAnsi="Bookman Old Style"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ab/>
      </w:r>
      <w:r w:rsidRPr="00656CF5">
        <w:rPr>
          <w:rFonts w:ascii="Bookman Old Style" w:hAnsi="Bookman Old Style"/>
          <w:b/>
          <w:sz w:val="22"/>
          <w:szCs w:val="22"/>
        </w:rPr>
        <w:tab/>
      </w:r>
    </w:p>
    <w:p w:rsidR="009204EE" w:rsidRPr="00656CF5" w:rsidP="009204EE">
      <w:pPr>
        <w:jc w:val="both"/>
        <w:rPr>
          <w:rFonts w:ascii="Bookman Old Style" w:hAnsi="Bookman Old Style"/>
          <w:b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ab/>
      </w:r>
      <w:r w:rsidRPr="00656CF5">
        <w:rPr>
          <w:rFonts w:ascii="Bookman Old Style" w:hAnsi="Bookman Old Style"/>
          <w:b/>
          <w:sz w:val="22"/>
          <w:szCs w:val="22"/>
        </w:rPr>
        <w:tab/>
      </w:r>
      <w:r w:rsidRPr="00656CF5">
        <w:rPr>
          <w:rFonts w:ascii="Bookman Old Style" w:hAnsi="Bookman Old Style"/>
          <w:b/>
          <w:sz w:val="22"/>
          <w:szCs w:val="22"/>
        </w:rPr>
        <w:tab/>
      </w:r>
    </w:p>
    <w:p w:rsidR="00656CF5" w:rsidRPr="00656CF5" w:rsidP="00656CF5">
      <w:pPr>
        <w:jc w:val="center"/>
        <w:rPr>
          <w:rFonts w:ascii="Bookman Old Style" w:hAnsi="Bookman Old Style"/>
          <w:b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656CF5">
        <w:rPr>
          <w:rFonts w:ascii="Bookman Old Style" w:hAnsi="Bookman Old Style"/>
          <w:b/>
          <w:sz w:val="22"/>
          <w:szCs w:val="22"/>
        </w:rPr>
        <w:t>Orsi</w:t>
      </w:r>
      <w:r w:rsidRPr="00656CF5">
        <w:rPr>
          <w:rFonts w:ascii="Bookman Old Style" w:hAnsi="Bookman Old Style"/>
          <w:b/>
          <w:sz w:val="22"/>
          <w:szCs w:val="22"/>
        </w:rPr>
        <w:t xml:space="preserve"> Filho”, </w:t>
      </w:r>
      <w:r>
        <w:rPr>
          <w:rFonts w:ascii="Bookman Old Style" w:hAnsi="Bookman Old Style"/>
          <w:b/>
          <w:sz w:val="22"/>
          <w:szCs w:val="22"/>
        </w:rPr>
        <w:t>27</w:t>
      </w:r>
      <w:r w:rsidRPr="00656CF5">
        <w:rPr>
          <w:rFonts w:ascii="Bookman Old Style" w:hAnsi="Bookman Old Style"/>
          <w:b/>
          <w:sz w:val="22"/>
          <w:szCs w:val="22"/>
        </w:rPr>
        <w:t xml:space="preserve"> de j</w:t>
      </w:r>
      <w:r>
        <w:rPr>
          <w:rFonts w:ascii="Bookman Old Style" w:hAnsi="Bookman Old Style"/>
          <w:b/>
          <w:sz w:val="22"/>
          <w:szCs w:val="22"/>
        </w:rPr>
        <w:t>aneiro</w:t>
      </w:r>
      <w:r w:rsidRPr="00656CF5">
        <w:rPr>
          <w:rFonts w:ascii="Bookman Old Style" w:hAnsi="Bookman Old Style"/>
          <w:b/>
          <w:sz w:val="22"/>
          <w:szCs w:val="22"/>
        </w:rPr>
        <w:t xml:space="preserve"> de 20</w:t>
      </w:r>
      <w:r>
        <w:rPr>
          <w:rFonts w:ascii="Bookman Old Style" w:hAnsi="Bookman Old Style"/>
          <w:b/>
          <w:sz w:val="22"/>
          <w:szCs w:val="22"/>
        </w:rPr>
        <w:t>21</w:t>
      </w:r>
      <w:r w:rsidRPr="00656CF5">
        <w:rPr>
          <w:rFonts w:ascii="Bookman Old Style" w:hAnsi="Bookman Old Style"/>
          <w:b/>
          <w:sz w:val="22"/>
          <w:szCs w:val="22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0"/>
      </w:tblGrid>
      <w:tr w:rsidTr="004E0A07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814" w:type="dxa"/>
          </w:tcPr>
          <w:p w:rsidR="00656CF5" w:rsidRPr="00656CF5" w:rsidP="004E0A07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  <w:p w:rsidR="00656CF5" w:rsidRPr="00656CF5" w:rsidP="004E0A07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  <w:p w:rsidR="00656CF5" w:rsidRPr="00656CF5" w:rsidP="004E0A07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  <w:p w:rsidR="00656CF5" w:rsidRPr="00656CF5" w:rsidP="004E0A07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  <w:p w:rsidR="00656CF5" w:rsidRPr="00656CF5" w:rsidP="004E0A07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4814" w:type="dxa"/>
          </w:tcPr>
          <w:p w:rsidR="00656CF5" w:rsidRPr="00656CF5" w:rsidP="004E0A07">
            <w:pPr>
              <w:pStyle w:val="BodyText2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</w:tr>
    </w:tbl>
    <w:p w:rsidR="00656CF5" w:rsidRPr="00656CF5" w:rsidP="00656CF5">
      <w:pPr>
        <w:jc w:val="center"/>
        <w:rPr>
          <w:rFonts w:ascii="Bookman Old Style" w:hAnsi="Bookman Old Style"/>
          <w:b/>
          <w:sz w:val="22"/>
          <w:szCs w:val="22"/>
        </w:rPr>
      </w:pPr>
      <w:r w:rsidRPr="00656CF5">
        <w:rPr>
          <w:rFonts w:ascii="Bookman Old Style" w:hAnsi="Bookman Old Style"/>
          <w:sz w:val="22"/>
          <w:szCs w:val="22"/>
        </w:rPr>
        <w:t xml:space="preserve"> </w:t>
      </w:r>
      <w:r w:rsidRPr="00656CF5">
        <w:rPr>
          <w:rFonts w:ascii="Bookman Old Style" w:hAnsi="Bookman Old Style"/>
          <w:b/>
          <w:sz w:val="22"/>
          <w:szCs w:val="22"/>
        </w:rPr>
        <w:t>Marquinho de Abreu</w:t>
      </w:r>
    </w:p>
    <w:p w:rsidR="00656CF5" w:rsidRPr="00656CF5" w:rsidP="00656CF5">
      <w:pPr>
        <w:jc w:val="center"/>
        <w:rPr>
          <w:rFonts w:ascii="Bookman Old Style" w:hAnsi="Bookman Old Style"/>
          <w:b/>
          <w:sz w:val="22"/>
          <w:szCs w:val="22"/>
        </w:rPr>
      </w:pPr>
      <w:r w:rsidRPr="00656CF5">
        <w:rPr>
          <w:rFonts w:ascii="Bookman Old Style" w:hAnsi="Bookman Old Style"/>
          <w:b/>
          <w:sz w:val="22"/>
          <w:szCs w:val="22"/>
        </w:rPr>
        <w:t>Vereador</w:t>
      </w:r>
    </w:p>
    <w:p w:rsidR="00172C44" w:rsidRPr="00656CF5" w:rsidP="009204EE">
      <w:pPr>
        <w:jc w:val="both"/>
        <w:rPr>
          <w:rFonts w:ascii="Bookman Old Style" w:hAnsi="Bookman Old Style"/>
          <w:sz w:val="22"/>
          <w:szCs w:val="22"/>
        </w:rPr>
      </w:pPr>
    </w:p>
    <w:sectPr w:rsidSect="00DE1996">
      <w:headerReference w:type="default" r:id="rId5"/>
      <w:pgSz w:w="11907" w:h="16840" w:code="9"/>
      <w:pgMar w:top="2155" w:right="1531" w:bottom="96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B3F" w:rsidRPr="002C6F1F" w:rsidP="00083B3F">
    <w:pPr>
      <w:pStyle w:val="Header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083B3F" w:rsidP="00083B3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24990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83B3F" w:rsidP="00083B3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083B3F" w:rsidRPr="002C6F1F" w:rsidP="00083B3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83B3F" w:rsidRPr="002C6F1F" w:rsidP="00083B3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083B3F" w:rsidRPr="002C6F1F" w:rsidP="00083B3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083B3F" w:rsidP="00083B3F">
    <w:pPr>
      <w:pStyle w:val="Header"/>
      <w:pBdr>
        <w:bottom w:val="single" w:sz="12" w:space="1" w:color="auto"/>
      </w:pBdr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    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D240DE">
        <w:rPr>
          <w:rStyle w:val="Hyperlink"/>
          <w:rFonts w:ascii="Monotype Corsiva" w:hAnsi="Monotype Corsiva"/>
        </w:rPr>
        <w:t>webmaster@camaratatui.sp.gov.br</w:t>
      </w:r>
    </w:hyperlink>
  </w:p>
  <w:p w:rsidR="00083B3F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04EE"/>
    <w:rsid w:val="00083B3F"/>
    <w:rsid w:val="00172C44"/>
    <w:rsid w:val="001B2282"/>
    <w:rsid w:val="00205421"/>
    <w:rsid w:val="002C6F1F"/>
    <w:rsid w:val="004E0A07"/>
    <w:rsid w:val="00656CF5"/>
    <w:rsid w:val="007D57F5"/>
    <w:rsid w:val="009204EE"/>
    <w:rsid w:val="0095152D"/>
    <w:rsid w:val="00C360D8"/>
    <w:rsid w:val="00D240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204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9204EE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9204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9204EE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DefaultParagraphFont"/>
    <w:rsid w:val="00083B3F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3B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3B3F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083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Corpodetexto2Char"/>
    <w:rsid w:val="00083B3F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Cs w:val="24"/>
    </w:rPr>
  </w:style>
  <w:style w:type="character" w:customStyle="1" w:styleId="Corpodetexto2Char">
    <w:name w:val="Corpo de texto 2 Char"/>
    <w:basedOn w:val="DefaultParagraphFont"/>
    <w:link w:val="BodyText2"/>
    <w:rsid w:val="00083B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320BA-DD53-419B-B8A7-1DFC1AB5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693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daniel.belanga</cp:lastModifiedBy>
  <cp:revision>2</cp:revision>
  <cp:lastPrinted>2021-01-22T14:14:00Z</cp:lastPrinted>
  <dcterms:created xsi:type="dcterms:W3CDTF">2021-01-27T19:37:00Z</dcterms:created>
  <dcterms:modified xsi:type="dcterms:W3CDTF">2021-01-27T19:37:00Z</dcterms:modified>
</cp:coreProperties>
</file>