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436535">
        <w:rPr>
          <w:rFonts w:ascii="Bookman Old Style" w:hAnsi="Bookman Old Style"/>
          <w:sz w:val="22"/>
          <w:szCs w:val="22"/>
        </w:rPr>
        <w:t>ao Diretor da SABESP deste Município de Tatuí, para que informe a esta Casa Legislativa, se existe estudo para implantação de rede de esgoto sanitário e respectivo tratamento, no B. Novo Horizonte, nesta Cidade e, sendo afirmativa a resposta, qual a previsão de data para o início dos trabalhos?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65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36535">
        <w:rPr>
          <w:rFonts w:ascii="Bookman Old Style" w:hAnsi="Bookman Old Style"/>
          <w:sz w:val="22"/>
          <w:szCs w:val="22"/>
        </w:rPr>
        <w:t>A Lei 14.026/2020, que alterou a anterior publicada sob o Nº 11.445/2007, chamada de Lei do Saneamento Básico, define como um dos serviços públicos a ser prestado aos cidadãos que habitam na zona urbana dos Municípios brasileiros, o esgoto sanitário, com manejo de resíduos sólidos. Porém a pretensão deste Vereador, não é invocar como direito do cidadão o referido serviço público, mas antes de tudo, expressar sua preocupação com a higiene e saúde da população, com o que muito contribui esse desejado melhoramento. Daí este nosso requerimento.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2A15">
        <w:rPr>
          <w:rFonts w:ascii="Bookman Old Style" w:hAnsi="Bookman Old Style"/>
          <w:b/>
          <w:sz w:val="22"/>
          <w:szCs w:val="22"/>
        </w:rPr>
        <w:t>10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962A15">
        <w:rPr>
          <w:rFonts w:ascii="Bookman Old Style" w:hAnsi="Bookman Old Style"/>
          <w:b/>
          <w:sz w:val="22"/>
          <w:szCs w:val="22"/>
        </w:rPr>
        <w:t>Fever</w:t>
      </w:r>
      <w:r w:rsidR="0088010B">
        <w:rPr>
          <w:rFonts w:ascii="Bookman Old Style" w:hAnsi="Bookman Old Style"/>
          <w:b/>
          <w:sz w:val="22"/>
          <w:szCs w:val="22"/>
        </w:rPr>
        <w:t>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12785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6535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95798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A4268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2015-07-23T17:30:00Z</cp:lastPrinted>
  <dcterms:created xsi:type="dcterms:W3CDTF">2021-02-10T17:07:00Z</dcterms:created>
  <dcterms:modified xsi:type="dcterms:W3CDTF">2021-02-10T17:07:00Z</dcterms:modified>
</cp:coreProperties>
</file>