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</w:t>
      </w:r>
      <w:r w:rsidR="000C048B">
        <w:rPr>
          <w:rFonts w:ascii="Bookman Old Style" w:hAnsi="Bookman Old Style"/>
          <w:sz w:val="22"/>
          <w:szCs w:val="22"/>
        </w:rPr>
        <w:t>a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operação tapa </w:t>
      </w:r>
      <w:r w:rsidR="006631F4">
        <w:rPr>
          <w:rFonts w:ascii="Bookman Old Style" w:hAnsi="Bookman Old Style"/>
        </w:rPr>
        <w:t>burracos</w:t>
      </w:r>
      <w:r w:rsidR="006631F4">
        <w:rPr>
          <w:rFonts w:ascii="Bookman Old Style" w:hAnsi="Bookman Old Style"/>
        </w:rPr>
        <w:t xml:space="preserve"> nas ruas do jardim Tóquio</w:t>
      </w:r>
      <w:r w:rsidR="00B038DE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038DE">
        <w:rPr>
          <w:rFonts w:ascii="Bookman Old Style" w:hAnsi="Bookman Old Style"/>
        </w:rPr>
        <w:t>algumas ruas se encontra</w:t>
      </w:r>
      <w:r w:rsidR="00B038DE">
        <w:rPr>
          <w:rFonts w:ascii="Bookman Old Style" w:hAnsi="Bookman Old Style"/>
        </w:rPr>
        <w:t xml:space="preserve"> com </w:t>
      </w:r>
      <w:r w:rsidR="006631F4">
        <w:rPr>
          <w:rFonts w:ascii="Bookman Old Style" w:hAnsi="Bookman Old Style"/>
        </w:rPr>
        <w:t>buracos,</w:t>
      </w:r>
      <w:r w:rsidR="00B038DE">
        <w:rPr>
          <w:rFonts w:ascii="Bookman Old Style" w:hAnsi="Bookman Old Style"/>
        </w:rPr>
        <w:t xml:space="preserve"> e </w:t>
      </w:r>
      <w:r w:rsidR="006631F4">
        <w:rPr>
          <w:rFonts w:ascii="Bookman Old Style" w:hAnsi="Bookman Old Style"/>
        </w:rPr>
        <w:t>aumentado o risco de acidentes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4A3941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839727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1B7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2018-08-15T16:56:00Z</cp:lastPrinted>
  <dcterms:created xsi:type="dcterms:W3CDTF">2019-09-11T14:49:00Z</dcterms:created>
  <dcterms:modified xsi:type="dcterms:W3CDTF">2021-02-25T15:23:00Z</dcterms:modified>
</cp:coreProperties>
</file>