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1D0A" w:rsidP="00D47E9A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CD1D0A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CD1D0A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D47E9A">
        <w:t xml:space="preserve">e, informe a esta Casa de Leis </w:t>
      </w:r>
      <w:r>
        <w:t>por quais ra</w:t>
      </w:r>
      <w:r w:rsidR="00D47E9A">
        <w:t xml:space="preserve">zões há falta de vacinas para </w:t>
      </w:r>
      <w:r>
        <w:t>a segunda dose</w:t>
      </w:r>
      <w:r w:rsidR="00D47E9A">
        <w:t xml:space="preserve"> dos</w:t>
      </w:r>
      <w:r>
        <w:t xml:space="preserve"> profissionais de saúde q</w:t>
      </w:r>
      <w:r w:rsidR="00D47E9A">
        <w:t>ue já receberam a primeira.</w:t>
      </w:r>
      <w:r>
        <w:t xml:space="preserve"> Houve falha no planejamento municipal de imunização para que isso ocorresse?</w:t>
      </w:r>
    </w:p>
    <w:p w:rsidR="00CD1D0A">
      <w:pPr>
        <w:spacing w:before="240" w:line="360" w:lineRule="auto"/>
        <w:jc w:val="center"/>
        <w:rPr>
          <w:b/>
        </w:rPr>
      </w:pPr>
    </w:p>
    <w:p w:rsidR="00CD1D0A">
      <w:pPr>
        <w:spacing w:before="240" w:line="360" w:lineRule="auto"/>
        <w:jc w:val="center"/>
      </w:pPr>
      <w:r>
        <w:rPr>
          <w:b/>
        </w:rPr>
        <w:t>JUSTIFICATIVA</w:t>
      </w:r>
    </w:p>
    <w:p w:rsidR="00CD1D0A">
      <w:pPr>
        <w:spacing w:before="240" w:line="360" w:lineRule="auto"/>
        <w:jc w:val="center"/>
      </w:pPr>
    </w:p>
    <w:p w:rsidR="00CD1D0A">
      <w:pPr>
        <w:spacing w:before="240" w:line="360" w:lineRule="auto"/>
        <w:jc w:val="both"/>
      </w:pPr>
      <w:r>
        <w:tab/>
        <w:t xml:space="preserve">Em conversa com profissionais da saúde do município, recebemos a denúncia de que houve </w:t>
      </w:r>
      <w:r>
        <w:t>desagendamento</w:t>
      </w:r>
      <w:r>
        <w:t xml:space="preserve"> da segunda dose da imunização de prevenção ao </w:t>
      </w:r>
      <w:r>
        <w:t>Covid</w:t>
      </w:r>
      <w:r>
        <w:t>-19 por falta de vacinas.</w:t>
      </w:r>
      <w:r w:rsidR="00D47E9A">
        <w:t xml:space="preserve"> E</w:t>
      </w:r>
      <w:r>
        <w:t>stes profissionais estão na prioridade de vacinação e a segunda dose já deveria estar reservada para a classe. Já que atuam na linha frente, a vacinação de maneira incorreta pode a</w:t>
      </w:r>
      <w:r w:rsidR="00D47E9A">
        <w:t>carretar prejuízos na eficácia d</w:t>
      </w:r>
      <w:r>
        <w:t>a contenção dos casos em nossa cidade.</w:t>
      </w:r>
    </w:p>
    <w:p w:rsidR="00CD1D0A">
      <w:pPr>
        <w:spacing w:before="240" w:line="360" w:lineRule="auto"/>
        <w:jc w:val="both"/>
      </w:pPr>
      <w:r>
        <w:tab/>
        <w:t>Além</w:t>
      </w:r>
      <w:r w:rsidR="006146BD">
        <w:t xml:space="preserve"> do intenso trabalho realizado por esses profissionais e o desgaste físico e psicológico que os atingem, devido </w:t>
      </w:r>
      <w:r>
        <w:t xml:space="preserve">a </w:t>
      </w:r>
      <w:r w:rsidR="006146BD">
        <w:t>essa situação mal executada, eleva</w:t>
      </w:r>
      <w:r>
        <w:t>-se</w:t>
      </w:r>
      <w:r w:rsidR="006146BD">
        <w:t xml:space="preserve"> ainda mais os riscos de problemas relacionados à exaustão advindos de todo esse período de atuação. Nesse momento</w:t>
      </w:r>
      <w:r>
        <w:t>,</w:t>
      </w:r>
      <w:r w:rsidR="006146BD">
        <w:t xml:space="preserve"> a valorização</w:t>
      </w:r>
      <w:r>
        <w:t xml:space="preserve"> dos que estão na linha frente </w:t>
      </w:r>
      <w:r w:rsidR="006146BD">
        <w:t>se mostra, também, com</w:t>
      </w:r>
      <w:r>
        <w:t>o</w:t>
      </w:r>
      <w:r w:rsidR="006146BD">
        <w:t xml:space="preserve"> estratégia e boa gestão de saúde com</w:t>
      </w:r>
      <w:r>
        <w:t xml:space="preserve"> a</w:t>
      </w:r>
      <w:r w:rsidR="006146BD">
        <w:t xml:space="preserve"> finalidade </w:t>
      </w:r>
      <w:r>
        <w:t>de prevenir possíveis problemas.</w:t>
      </w:r>
      <w:r w:rsidR="006146BD">
        <w:t xml:space="preserve"> </w:t>
      </w:r>
    </w:p>
    <w:p w:rsidR="00CD1D0A">
      <w:pPr>
        <w:spacing w:before="240" w:line="360" w:lineRule="auto"/>
        <w:ind w:firstLine="720"/>
        <w:jc w:val="both"/>
      </w:pPr>
      <w:r>
        <w:t>Uma das principais medidas para o enfrentamento desta pandemia é a ampla vacinação da população, principalmente dos profissionais de saúde que atuam na linha de frente do combate à pandemia.</w:t>
      </w:r>
    </w:p>
    <w:p w:rsidR="00CD1D0A">
      <w:pPr>
        <w:spacing w:before="240" w:line="360" w:lineRule="auto"/>
        <w:ind w:firstLine="720"/>
        <w:jc w:val="both"/>
      </w:pPr>
      <w:r>
        <w:t>Nos últimos dias, diversos laboratórios têm divulgado estudos que mostram a eficácia contra o vírus e a capacidade de conseguirmos salvar vidas, proteger as pessoas e proceder a retomada econômica através de campanhas de vacinação amplas e universais.</w:t>
      </w:r>
    </w:p>
    <w:p w:rsidR="00CD1D0A">
      <w:pPr>
        <w:spacing w:before="240" w:line="360" w:lineRule="auto"/>
        <w:ind w:firstLine="720"/>
        <w:jc w:val="both"/>
      </w:pPr>
      <w:r>
        <w:t xml:space="preserve">Desta forma, urge a necessidade que o Poder Executivo </w:t>
      </w:r>
      <w:r w:rsidR="00D47E9A">
        <w:t>Municipal interceda aos outros P</w:t>
      </w:r>
      <w:r>
        <w:t>ode</w:t>
      </w:r>
      <w:r w:rsidR="00D47E9A">
        <w:t>res</w:t>
      </w:r>
      <w:r>
        <w:t xml:space="preserve"> para cobrar celeridade nas negociações e aquisições com os fo</w:t>
      </w:r>
      <w:r w:rsidR="00D47E9A">
        <w:t>rnecedores das vacinas, a fim de que</w:t>
      </w:r>
      <w:r>
        <w:t xml:space="preserve"> haja a vacinação da população de nosso município.</w:t>
      </w:r>
    </w:p>
    <w:p w:rsidR="00CD1D0A">
      <w:pPr>
        <w:spacing w:before="240" w:line="360" w:lineRule="auto"/>
        <w:ind w:firstLine="709"/>
        <w:jc w:val="both"/>
      </w:pPr>
      <w:r>
        <w:tab/>
        <w:t>Assim sendo, exercendo o papel do Vereador de fiscalizar a prestação dos serviços públicos e objetivando garantir o cumprimento da legislação municipal e o acesso à informação e à saúde em nossa cidade, assim como ter subsídios para que, quando indagados, possamos manter o nosso constante diálogo com os cidadãos e cidadãs, justifica-se o presente Requerimento.</w:t>
      </w:r>
    </w:p>
    <w:p w:rsidR="00CD1D0A">
      <w:pPr>
        <w:spacing w:before="240" w:line="360" w:lineRule="auto"/>
        <w:ind w:firstLine="709"/>
        <w:jc w:val="both"/>
      </w:pPr>
    </w:p>
    <w:p w:rsidR="00D47E9A" w:rsidP="00D47E9A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D47E9A" w:rsidP="00D47E9A">
      <w:pPr>
        <w:spacing w:before="240" w:line="360" w:lineRule="auto"/>
        <w:jc w:val="center"/>
        <w:rPr>
          <w:b/>
        </w:rPr>
      </w:pPr>
    </w:p>
    <w:p w:rsidR="00D47E9A" w:rsidP="00D47E9A">
      <w:pPr>
        <w:spacing w:before="240" w:line="360" w:lineRule="auto"/>
        <w:jc w:val="center"/>
        <w:rPr>
          <w:b/>
        </w:rPr>
      </w:pPr>
    </w:p>
    <w:p w:rsidR="00D47E9A" w:rsidP="00D47E9A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D47E9A" w:rsidP="00D47E9A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D47E9A" w:rsidP="00D47E9A">
      <w:pPr>
        <w:spacing w:before="240"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215900</wp:posOffset>
            </wp:positionV>
            <wp:extent cx="2270806" cy="82645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2994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D0A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0051336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26796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D0A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p w:rsidR="00CD1D0A">
      <w:pPr>
        <w:spacing w:before="240" w:line="360" w:lineRule="auto"/>
        <w:rPr>
          <w:b/>
        </w:rPr>
      </w:pPr>
      <w:bookmarkStart w:id="1" w:name="_heading=h.1fob9te" w:colFirst="0" w:colLast="0"/>
      <w:bookmarkEnd w:id="1"/>
    </w:p>
    <w:sectPr w:rsidSect="00CD1D0A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4335874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709285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841873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15661440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15254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D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0A"/>
    <w:rsid w:val="00471F8F"/>
    <w:rsid w:val="005A2FB0"/>
    <w:rsid w:val="006146BD"/>
    <w:rsid w:val="0079543B"/>
    <w:rsid w:val="007C56B7"/>
    <w:rsid w:val="00CD1D0A"/>
    <w:rsid w:val="00D47E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D1D0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D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D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1D0A"/>
  </w:style>
  <w:style w:type="table" w:customStyle="1" w:styleId="TableNormal0">
    <w:name w:val="Table Normal_0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CD1D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CD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CD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81t3GTGNTw/GXofx0/O50uSTA==">AMUW2mWA5PjhV3lCdsmzAfdgVQ9TbS1v3f0hGp9n+04tKkdD9T0KCCY2xh2vkKWPvRgvpOp9Lh1ijMrnQBCuw6nIYJxBzGj7OyIWc0ck0Bf4NlnM2WUYg5VgeWifePpsPGAJ2QJkvTzgbiMJos/ShqBJW6/aoMEWWw==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2021-01-29T02:20:00Z</dcterms:created>
  <dcterms:modified xsi:type="dcterms:W3CDTF">2021-02-26T14:23:00Z</dcterms:modified>
</cp:coreProperties>
</file>