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1025E0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FERNANDO CURY</w:t>
      </w:r>
      <w:r>
        <w:rPr>
          <w:rFonts w:ascii="Arial" w:eastAsia="Arial" w:hAnsi="Arial" w:cs="Arial"/>
          <w:sz w:val="22"/>
          <w:szCs w:val="22"/>
        </w:rPr>
        <w:t xml:space="preserve"> CIDADANIA/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443755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Segurança Pública. Apro</w:t>
      </w:r>
      <w:r>
        <w:rPr>
          <w:rFonts w:ascii="Arial" w:eastAsia="Arial" w:hAnsi="Arial" w:cs="Arial"/>
          <w:sz w:val="22"/>
          <w:szCs w:val="22"/>
        </w:rPr>
        <w:t xml:space="preserve">veitando a oportunidade para renovar os nossos votos de elevada estima e distinta consideração. </w:t>
      </w: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Paulo. Está a 129 km da Capital Paulista e fica em uma localização geográfica estratégica para o desenvolvimento do interior, às margens da Rodovia Castelo Branco, há 39,9 km da Rodovia Raposo Tavares, 41,10 km da Rodovia Marechal Rondon, 104 km do Aeropo</w:t>
      </w:r>
      <w:r>
        <w:rPr>
          <w:rFonts w:ascii="Bookman Old Style" w:eastAsia="Bookman Old Style" w:hAnsi="Bookman Old Style" w:cs="Bookman Old Style"/>
          <w:sz w:val="22"/>
          <w:szCs w:val="22"/>
        </w:rPr>
        <w:t>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>produzir ações n</w:t>
      </w:r>
      <w:r>
        <w:rPr>
          <w:rFonts w:ascii="Arial" w:eastAsia="Arial" w:hAnsi="Arial" w:cs="Arial"/>
          <w:sz w:val="22"/>
          <w:szCs w:val="22"/>
        </w:rPr>
        <w:t xml:space="preserve">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443755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443755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25E0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1025E0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1025E0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1025E0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E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E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33371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25E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1025E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1025E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1025E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1025E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25E0"/>
    <w:rsid w:val="001025E0"/>
    <w:rsid w:val="001B1FED"/>
    <w:rsid w:val="004437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025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025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025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025E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025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025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025E0"/>
  </w:style>
  <w:style w:type="table" w:customStyle="1" w:styleId="TableNormal0">
    <w:name w:val="Table Normal_0"/>
    <w:rsid w:val="00102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025E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02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2021-03-02T12:11:00Z</cp:lastPrinted>
  <dcterms:created xsi:type="dcterms:W3CDTF">2021-03-02T12:11:00Z</dcterms:created>
  <dcterms:modified xsi:type="dcterms:W3CDTF">2021-03-02T12:28:00Z</dcterms:modified>
</cp:coreProperties>
</file>