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D5D4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D5D45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REQUERIMENTO </w:t>
      </w:r>
      <w:r>
        <w:rPr>
          <w:rFonts w:ascii="Arial" w:eastAsia="Arial" w:hAnsi="Arial" w:cs="Arial"/>
          <w:b/>
          <w:sz w:val="22"/>
          <w:szCs w:val="22"/>
        </w:rPr>
        <w:t>Nº_____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2021</w:t>
      </w:r>
    </w:p>
    <w:p w:rsidR="009D5D4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D5D4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D5D4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D5D4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D5D4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D5D4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D5D4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D5D4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D5D45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</w:t>
      </w:r>
      <w:r>
        <w:rPr>
          <w:rFonts w:ascii="Arial" w:eastAsia="Arial" w:hAnsi="Arial" w:cs="Arial"/>
          <w:sz w:val="22"/>
          <w:szCs w:val="22"/>
        </w:rPr>
        <w:t>encaminhar</w:t>
      </w:r>
      <w:r>
        <w:rPr>
          <w:rFonts w:ascii="Arial" w:eastAsia="Arial" w:hAnsi="Arial" w:cs="Arial"/>
          <w:sz w:val="22"/>
          <w:szCs w:val="22"/>
        </w:rPr>
        <w:t xml:space="preserve"> ao </w:t>
      </w:r>
      <w:r>
        <w:rPr>
          <w:rFonts w:ascii="Arial" w:eastAsia="Arial" w:hAnsi="Arial" w:cs="Arial"/>
          <w:b/>
          <w:sz w:val="22"/>
          <w:szCs w:val="22"/>
        </w:rPr>
        <w:t>Exm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 Deputad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z w:val="22"/>
          <w:szCs w:val="22"/>
        </w:rPr>
        <w:t>Estadual</w:t>
      </w:r>
      <w:r>
        <w:rPr>
          <w:rFonts w:ascii="Arial" w:eastAsia="Arial" w:hAnsi="Arial" w:cs="Arial"/>
          <w:b/>
          <w:sz w:val="22"/>
          <w:szCs w:val="22"/>
        </w:rPr>
        <w:t xml:space="preserve"> Maria Lucia </w:t>
      </w:r>
      <w:r>
        <w:rPr>
          <w:rFonts w:ascii="Arial" w:eastAsia="Arial" w:hAnsi="Arial" w:cs="Arial"/>
          <w:b/>
          <w:sz w:val="22"/>
          <w:szCs w:val="22"/>
        </w:rPr>
        <w:t>Amary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PSDB</w:t>
      </w:r>
      <w:r>
        <w:rPr>
          <w:rFonts w:ascii="Arial" w:eastAsia="Arial" w:hAnsi="Arial" w:cs="Arial"/>
          <w:sz w:val="22"/>
          <w:szCs w:val="22"/>
        </w:rPr>
        <w:t xml:space="preserve">/SP, </w:t>
      </w:r>
      <w:r w:rsidR="006B1F93">
        <w:rPr>
          <w:rFonts w:ascii="Arial" w:eastAsia="Arial" w:hAnsi="Arial" w:cs="Arial"/>
          <w:sz w:val="22"/>
          <w:szCs w:val="22"/>
        </w:rPr>
        <w:t xml:space="preserve">para que envide esforços para o envio de </w:t>
      </w:r>
      <w:r>
        <w:rPr>
          <w:rFonts w:ascii="Arial" w:eastAsia="Arial" w:hAnsi="Arial" w:cs="Arial"/>
          <w:sz w:val="22"/>
          <w:szCs w:val="22"/>
        </w:rPr>
        <w:t xml:space="preserve">EMENDA PARLAMENTAR para o MUNICÍPIO DE TATUI, a ser utilizado na área infraestrutura, Habitação, Desenvolvimento Social, Acessibilidade, Saúde, Educação, Agricultura Familiar, incentivo cultural, defesa e proteção </w:t>
      </w:r>
      <w:r>
        <w:rPr>
          <w:rFonts w:ascii="Arial" w:eastAsia="Arial" w:hAnsi="Arial" w:cs="Arial"/>
          <w:sz w:val="22"/>
          <w:szCs w:val="22"/>
        </w:rPr>
        <w:t>animal</w:t>
      </w:r>
      <w:r>
        <w:rPr>
          <w:rFonts w:ascii="Arial" w:eastAsia="Arial" w:hAnsi="Arial" w:cs="Arial"/>
          <w:sz w:val="22"/>
          <w:szCs w:val="22"/>
        </w:rPr>
        <w:t xml:space="preserve"> e Se</w:t>
      </w:r>
      <w:r>
        <w:rPr>
          <w:rFonts w:ascii="Arial" w:eastAsia="Arial" w:hAnsi="Arial" w:cs="Arial"/>
          <w:sz w:val="22"/>
          <w:szCs w:val="22"/>
        </w:rPr>
        <w:t xml:space="preserve">gurança Pública. Aproveitando a oportunidade para renovar os nossos votos de elevada estima e distinta consideração. </w:t>
      </w:r>
    </w:p>
    <w:p w:rsidR="009D5D4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D5D4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D5D4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D5D45">
      <w:pPr>
        <w:pStyle w:val="normal0"/>
        <w:ind w:left="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9D5D4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D5D4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D5D45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>Tatuí é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um </w:t>
      </w:r>
      <w:r>
        <w:rPr>
          <w:rFonts w:ascii="Bookman Old Style" w:eastAsia="Bookman Old Style" w:hAnsi="Bookman Old Style" w:cs="Bookman Old Style"/>
          <w:sz w:val="22"/>
          <w:szCs w:val="22"/>
        </w:rPr>
        <w:t>município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com aproximadamente 12</w:t>
      </w:r>
      <w:r>
        <w:rPr>
          <w:rFonts w:ascii="Bookman Old Style" w:eastAsia="Bookman Old Style" w:hAnsi="Bookman Old Style" w:cs="Bookman Old Style"/>
          <w:sz w:val="22"/>
          <w:szCs w:val="22"/>
        </w:rPr>
        <w:t>0.000 habitantes, e com grande importância política 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t>econôm</w:t>
      </w:r>
      <w:r>
        <w:rPr>
          <w:rFonts w:ascii="Bookman Old Style" w:eastAsia="Bookman Old Style" w:hAnsi="Bookman Old Style" w:cs="Bookman Old Style"/>
          <w:sz w:val="22"/>
          <w:szCs w:val="22"/>
        </w:rPr>
        <w:t>ica  no Estado de São Paulo. Está a 129 km da Capital Paulista e fica em uma localização geográfica estratégica para o desenvolvimento do interior, às margens da Rodovia Castelo Branco, há 39,9 km da Rodovia Raposo Tavares, 41,10 km da Rodovia Marechal Ron</w:t>
      </w:r>
      <w:r>
        <w:rPr>
          <w:rFonts w:ascii="Bookman Old Style" w:eastAsia="Bookman Old Style" w:hAnsi="Bookman Old Style" w:cs="Bookman Old Style"/>
          <w:sz w:val="22"/>
          <w:szCs w:val="22"/>
        </w:rPr>
        <w:t>don, 104 km do Aeroporto de cargas de Viracopos em Campinas, SP e precisa de Recursos para o desenvolvimento estrutural para um robusto crescimento Econômico e Social</w:t>
      </w:r>
      <w:r>
        <w:rPr>
          <w:rFonts w:ascii="Arial" w:eastAsia="Arial" w:hAnsi="Arial" w:cs="Arial"/>
          <w:sz w:val="22"/>
          <w:szCs w:val="22"/>
        </w:rPr>
        <w:t xml:space="preserve">, Portanto dada a </w:t>
      </w:r>
      <w:r>
        <w:rPr>
          <w:rFonts w:ascii="Arial" w:eastAsia="Arial" w:hAnsi="Arial" w:cs="Arial"/>
          <w:sz w:val="22"/>
          <w:szCs w:val="22"/>
        </w:rPr>
        <w:t>informação acima exposta e tendo em vista o papel do Legislativo Estadua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 em </w:t>
      </w:r>
      <w:r>
        <w:rPr>
          <w:rFonts w:ascii="Arial" w:eastAsia="Arial" w:hAnsi="Arial" w:cs="Arial"/>
          <w:sz w:val="22"/>
          <w:szCs w:val="22"/>
        </w:rPr>
        <w:t xml:space="preserve">produzir ações no sentido de garantir </w:t>
      </w:r>
      <w:r>
        <w:rPr>
          <w:rFonts w:ascii="Arial" w:eastAsia="Arial" w:hAnsi="Arial" w:cs="Arial"/>
          <w:sz w:val="22"/>
          <w:szCs w:val="22"/>
        </w:rPr>
        <w:t>o desenvolvimento no Estado de São Paulo</w:t>
      </w:r>
      <w:r>
        <w:rPr>
          <w:rFonts w:ascii="Arial" w:eastAsia="Arial" w:hAnsi="Arial" w:cs="Arial"/>
          <w:sz w:val="22"/>
          <w:szCs w:val="22"/>
        </w:rPr>
        <w:t xml:space="preserve">, encaminhamos o presente Requerimento. </w:t>
      </w:r>
    </w:p>
    <w:p w:rsidR="009D5D4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D5D4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D5D4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D5D4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D5D45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 w:rsidR="006B1F93">
        <w:rPr>
          <w:rFonts w:ascii="Bookman Old Style" w:eastAsia="Bookman Old Style" w:hAnsi="Bookman Old Style" w:cs="Bookman Old Style"/>
          <w:b/>
          <w:sz w:val="22"/>
          <w:szCs w:val="22"/>
        </w:rPr>
        <w:t>08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de </w:t>
      </w:r>
      <w:r w:rsidR="006B1F93">
        <w:rPr>
          <w:rFonts w:ascii="Bookman Old Style" w:eastAsia="Bookman Old Style" w:hAnsi="Bookman Old Style" w:cs="Bookman Old Style"/>
          <w:b/>
          <w:sz w:val="22"/>
          <w:szCs w:val="22"/>
        </w:rPr>
        <w:t>março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de 20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21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.</w:t>
      </w:r>
    </w:p>
    <w:p w:rsidR="009D5D4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D5D4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D5D4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D5D4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9D5D45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João Francisco de Lima Filho</w:t>
      </w:r>
    </w:p>
    <w:p w:rsidR="009D5D45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9D5D45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9D5D45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D45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D45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275954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5D45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9D5D45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9D5D45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9D5D45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9D5D45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D5D45"/>
    <w:rsid w:val="006B1F93"/>
    <w:rsid w:val="009D5D45"/>
    <w:rsid w:val="00BB2E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9D5D4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D5D4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D5D4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D5D45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9D5D4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9D5D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D5D45"/>
  </w:style>
  <w:style w:type="table" w:customStyle="1" w:styleId="TableNormal0">
    <w:name w:val="Table Normal_0"/>
    <w:rsid w:val="009D5D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9D5D4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9D5D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julio.ribeiro</cp:lastModifiedBy>
  <cp:revision>2</cp:revision>
  <cp:lastPrinted>2021-03-02T12:24:00Z</cp:lastPrinted>
  <dcterms:created xsi:type="dcterms:W3CDTF">2021-03-02T12:24:00Z</dcterms:created>
  <dcterms:modified xsi:type="dcterms:W3CDTF">2021-03-02T12:26:00Z</dcterms:modified>
</cp:coreProperties>
</file>