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 w:val="0"/>
          <w:bCs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 w:hint="default"/>
          <w:b w:val="0"/>
          <w:bCs/>
          <w:sz w:val="22"/>
          <w:szCs w:val="22"/>
          <w:lang w:val="pt-BR"/>
        </w:rPr>
      </w:pPr>
      <w:r>
        <w:rPr>
          <w:rFonts w:ascii="Bookman Old Style" w:hAnsi="Bookman Old Style"/>
          <w:b w:val="0"/>
          <w:bCs/>
          <w:sz w:val="22"/>
          <w:szCs w:val="22"/>
        </w:rPr>
        <w:tab/>
      </w:r>
      <w:r>
        <w:rPr>
          <w:rFonts w:ascii="Bookman Old Style" w:hAnsi="Bookman Old Style"/>
          <w:b w:val="0"/>
          <w:bCs/>
          <w:sz w:val="22"/>
          <w:szCs w:val="22"/>
        </w:rPr>
        <w:tab/>
      </w:r>
      <w:r>
        <w:rPr>
          <w:rFonts w:ascii="Bookman Old Style" w:hAnsi="Bookman Old Style"/>
          <w:b w:val="0"/>
          <w:bCs/>
          <w:sz w:val="24"/>
          <w:szCs w:val="24"/>
        </w:rPr>
        <w:tab/>
      </w:r>
      <w:r>
        <w:rPr>
          <w:rFonts w:ascii="Bookman Old Style" w:hAnsi="Bookman Old Style"/>
          <w:b/>
          <w:bCs w:val="0"/>
          <w:sz w:val="24"/>
          <w:szCs w:val="24"/>
        </w:rPr>
        <w:t>REQUEIRO À MESA</w:t>
      </w:r>
      <w:r>
        <w:rPr>
          <w:rFonts w:ascii="Bookman Old Style" w:hAnsi="Bookman Old Style"/>
          <w:b w:val="0"/>
          <w:bCs/>
          <w:sz w:val="24"/>
          <w:szCs w:val="24"/>
        </w:rPr>
        <w:t>, ouvido o Egrégio Plenário na forma regimental, digne-se oficiar a Exma. Senhora Prefeita Municipal de Tatuí, através do setor competente que informe a essa Casa de Leis sobre a possibilidade de</w:t>
      </w:r>
      <w:r>
        <w:rPr>
          <w:rFonts w:ascii="Bookman Old Style" w:hAnsi="Bookman Old Style" w:hint="default"/>
          <w:b w:val="0"/>
          <w:bCs/>
          <w:sz w:val="24"/>
          <w:szCs w:val="24"/>
          <w:lang w:val="pt-BR"/>
        </w:rPr>
        <w:t xml:space="preserve"> junto á Secretaria Municipal de Saúde,</w:t>
      </w:r>
      <w:r>
        <w:rPr>
          <w:rFonts w:ascii="Bookman Old Style" w:hAnsi="Bookman Old Style"/>
          <w:b w:val="0"/>
          <w:bCs/>
          <w:sz w:val="24"/>
          <w:szCs w:val="24"/>
        </w:rPr>
        <w:t xml:space="preserve"> estar</w:t>
      </w:r>
      <w:r>
        <w:rPr>
          <w:rFonts w:ascii="Bookman Old Style" w:hAnsi="Bookman Old Style" w:hint="default"/>
          <w:b w:val="0"/>
          <w:bCs/>
          <w:sz w:val="24"/>
          <w:szCs w:val="24"/>
          <w:lang w:val="pt-BR"/>
        </w:rPr>
        <w:t xml:space="preserve"> realizando campanhas  informativas e  ações efetivas em relação ao</w:t>
      </w:r>
      <w:r>
        <w:rPr>
          <w:rFonts w:ascii="Bookman Old Style" w:hAnsi="Bookman Old Style" w:hint="default"/>
          <w:b/>
          <w:bCs w:val="0"/>
          <w:sz w:val="24"/>
          <w:szCs w:val="24"/>
          <w:lang w:val="pt-BR"/>
        </w:rPr>
        <w:t xml:space="preserve"> glaucoma, uma das</w:t>
      </w:r>
      <w:r>
        <w:rPr>
          <w:rFonts w:ascii="Bookman Old Style" w:hAnsi="Bookman Old Style" w:hint="default"/>
          <w:b w:val="0"/>
          <w:bCs/>
          <w:sz w:val="24"/>
          <w:szCs w:val="24"/>
          <w:lang w:val="pt-BR"/>
        </w:rPr>
        <w:t xml:space="preserve"> </w:t>
      </w:r>
      <w:r>
        <w:rPr>
          <w:rFonts w:ascii="Bookman Old Style" w:hAnsi="Bookman Old Style" w:hint="default"/>
          <w:b/>
          <w:bCs w:val="0"/>
          <w:sz w:val="24"/>
          <w:szCs w:val="24"/>
          <w:lang w:val="pt-BR"/>
        </w:rPr>
        <w:t>principais causas de cegueira no mundo.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 w:hint="default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Tal requerimento se faz necessário devido a grande demanda de consulta para realização de exames oftalmológicos em nosso </w:t>
      </w:r>
      <w:r>
        <w:rPr>
          <w:rFonts w:ascii="Bookman Old Style" w:hAnsi="Bookman Old Style" w:hint="default"/>
          <w:sz w:val="24"/>
          <w:szCs w:val="24"/>
          <w:lang w:val="pt-BR"/>
        </w:rPr>
        <w:t>m</w:t>
      </w:r>
      <w:r>
        <w:rPr>
          <w:rFonts w:ascii="Bookman Old Style" w:hAnsi="Bookman Old Style"/>
          <w:sz w:val="24"/>
          <w:szCs w:val="24"/>
        </w:rPr>
        <w:t>unicípi</w:t>
      </w:r>
      <w:r>
        <w:rPr>
          <w:rFonts w:ascii="Bookman Old Style" w:hAnsi="Bookman Old Style" w:hint="default"/>
          <w:sz w:val="24"/>
          <w:szCs w:val="24"/>
          <w:lang w:val="pt-BR"/>
        </w:rPr>
        <w:t xml:space="preserve">o, é conhecida a demora no diagnóstico e o acesso dos pacientes aos médicos especializados, assim também aos exames necessários para se chegar a um diagnóstico, desta forma muitos, quando descobrem  já perderam grande parte de sua visão e de </w:t>
      </w:r>
      <w:r>
        <w:rPr>
          <w:rFonts w:ascii="Bookman Old Style" w:hAnsi="Bookman Old Style" w:hint="default"/>
          <w:b/>
          <w:bCs/>
          <w:sz w:val="24"/>
          <w:szCs w:val="24"/>
          <w:lang w:val="pt-BR"/>
        </w:rPr>
        <w:t>maneira irreversível</w:t>
      </w:r>
      <w:r>
        <w:rPr>
          <w:rFonts w:ascii="Bookman Old Style" w:hAnsi="Bookman Old Style" w:hint="default"/>
          <w:sz w:val="24"/>
          <w:szCs w:val="24"/>
          <w:lang w:val="pt-BR"/>
        </w:rPr>
        <w:t xml:space="preserve">. Outro motivo bastante relevante é o gasto público com transporte, exames, remédios, cirurgias enfim se os munícipes tiverem acesso precocemente certamente irá gerar uma economia aos cofres públicos e mais qualidade de vida aos portadores de </w:t>
      </w:r>
      <w:r>
        <w:rPr>
          <w:rFonts w:ascii="Bookman Old Style" w:hAnsi="Bookman Old Style" w:hint="default"/>
          <w:b/>
          <w:bCs/>
          <w:sz w:val="24"/>
          <w:szCs w:val="24"/>
          <w:lang w:val="pt-BR"/>
        </w:rPr>
        <w:t>glaucoma e seus  familiares.</w:t>
      </w:r>
      <w:r>
        <w:rPr>
          <w:rFonts w:ascii="Bookman Old Style" w:hAnsi="Bookman Old Style"/>
          <w:b/>
          <w:sz w:val="24"/>
          <w:szCs w:val="24"/>
        </w:rPr>
        <w:t>“</w:t>
      </w:r>
      <w:r>
        <w:rPr>
          <w:rFonts w:ascii="Bookman Old Style" w:hAnsi="Bookman Old Style" w:hint="default"/>
          <w:b/>
          <w:bCs/>
          <w:sz w:val="24"/>
          <w:szCs w:val="24"/>
          <w:lang w:val="pt-BR"/>
        </w:rPr>
        <w:t>Quanto mais cedo melhor.”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hint="default"/>
          <w:sz w:val="22"/>
          <w:szCs w:val="22"/>
          <w:lang w:val="pt-BR"/>
        </w:rPr>
        <w:t>.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Sala das Sessões “Ver. Rafael Orsi Filho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.</w:t>
      </w:r>
      <w:r>
        <w:rPr>
          <w:rFonts w:ascii="Bookman Old Style" w:hAnsi="Bookman Old Style"/>
          <w:b/>
          <w:sz w:val="22"/>
          <w:szCs w:val="22"/>
        </w:rPr>
        <w:t xml:space="preserve">”, 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22</w:t>
      </w:r>
      <w:r>
        <w:rPr>
          <w:rFonts w:ascii="Bookman Old Style" w:hAnsi="Bookman Old Style"/>
          <w:b/>
          <w:sz w:val="22"/>
          <w:szCs w:val="22"/>
        </w:rPr>
        <w:t xml:space="preserve"> de 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MARÇO</w:t>
      </w:r>
      <w:r>
        <w:rPr>
          <w:rFonts w:ascii="Bookman Old Style" w:hAnsi="Bookman Old Style"/>
          <w:b/>
          <w:sz w:val="22"/>
          <w:szCs w:val="22"/>
        </w:rPr>
        <w:t xml:space="preserve"> de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 xml:space="preserve"> 2021</w:t>
      </w:r>
      <w:r>
        <w:rPr>
          <w:rFonts w:ascii="Bookman Old Style" w:hAnsi="Bookman Old Style"/>
          <w:b/>
          <w:sz w:val="22"/>
          <w:szCs w:val="22"/>
        </w:rPr>
        <w:t>.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tabs>
          <w:tab w:val="left" w:pos="4550"/>
        </w:tabs>
        <w:ind w:left="1134"/>
        <w:jc w:val="center"/>
        <w:rPr>
          <w:rFonts w:ascii="Bookman Old Style" w:hAnsi="Bookman Old Style" w:hint="default"/>
          <w:b/>
          <w:bCs/>
          <w:sz w:val="22"/>
          <w:szCs w:val="22"/>
          <w:lang w:val="pt-BR"/>
        </w:rPr>
      </w:pPr>
      <w:r>
        <w:rPr>
          <w:rFonts w:ascii="Bookman Old Style" w:hAnsi="Bookman Old Style"/>
          <w:b/>
          <w:bCs/>
          <w:sz w:val="22"/>
          <w:szCs w:val="22"/>
        </w:rPr>
        <w:t>MAURICIO COUTO</w:t>
      </w:r>
      <w:r>
        <w:rPr>
          <w:rFonts w:ascii="Bookman Old Style" w:hAnsi="Bookman Old Style" w:hint="default"/>
          <w:b/>
          <w:bCs/>
          <w:sz w:val="22"/>
          <w:szCs w:val="22"/>
          <w:lang w:val="pt-BR"/>
        </w:rPr>
        <w:t xml:space="preserve"> ENFERMEIRO</w:t>
      </w: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4445" t="5080" r="20955" b="12700"/>
              <wp:wrapNone/>
              <wp:docPr id="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olid"/>
                        <a:miter lim="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398189529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9597931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77.5pt;height:87.1pt;margin-top:-0.55pt;margin-left:-9pt;mso-height-relative:page;mso-width-relative:page;mso-wrap-style:none;position:absolute;z-index:251660288" coordsize="21600,21600" filled="t" fillcolor="white" stroked="t" strokecolor="white">
              <v:stroke joinstyle="miter"/>
              <o:lock v:ext="edit" aspectratio="f"/>
              <v:textbox style="mso-fit-shape-to-text:t">
                <w:txbxContent>
                  <w:p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1823217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>
      <w:rPr>
        <w:rFonts w:ascii="Monotype Corsiva" w:hAnsi="Monotype Corsiva"/>
      </w:rPr>
      <w:t>e-mail: webmaster@camaratatui.sp.gov.br</w:t>
    </w:r>
    <w:r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1420F"/>
    <w:rsid w:val="00016C27"/>
    <w:rsid w:val="00020E87"/>
    <w:rsid w:val="000235AE"/>
    <w:rsid w:val="0003393A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C1874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50E4"/>
    <w:rsid w:val="006210C2"/>
    <w:rsid w:val="00621417"/>
    <w:rsid w:val="006445CF"/>
    <w:rsid w:val="0065068B"/>
    <w:rsid w:val="0065797B"/>
    <w:rsid w:val="00686002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63F"/>
    <w:rsid w:val="00720854"/>
    <w:rsid w:val="00727F49"/>
    <w:rsid w:val="0074718F"/>
    <w:rsid w:val="00755E81"/>
    <w:rsid w:val="0076533C"/>
    <w:rsid w:val="007669EB"/>
    <w:rsid w:val="00770F20"/>
    <w:rsid w:val="00775758"/>
    <w:rsid w:val="00775A16"/>
    <w:rsid w:val="00780299"/>
    <w:rsid w:val="007A6484"/>
    <w:rsid w:val="007A6C1F"/>
    <w:rsid w:val="007B2B9C"/>
    <w:rsid w:val="007B2E72"/>
    <w:rsid w:val="007D4714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E2DE1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589B"/>
    <w:rsid w:val="00AD5A4C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BF6B4D"/>
    <w:rsid w:val="00C103DC"/>
    <w:rsid w:val="00C13113"/>
    <w:rsid w:val="00C15D7A"/>
    <w:rsid w:val="00C304B6"/>
    <w:rsid w:val="00C405A4"/>
    <w:rsid w:val="00C47AC4"/>
    <w:rsid w:val="00C50B97"/>
    <w:rsid w:val="00C71168"/>
    <w:rsid w:val="00C715E9"/>
    <w:rsid w:val="00C71BCB"/>
    <w:rsid w:val="00C734B6"/>
    <w:rsid w:val="00C92E43"/>
    <w:rsid w:val="00CA4DDC"/>
    <w:rsid w:val="00CB17FA"/>
    <w:rsid w:val="00CD7095"/>
    <w:rsid w:val="00CE7133"/>
    <w:rsid w:val="00CF1579"/>
    <w:rsid w:val="00D01893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0372"/>
    <w:rsid w:val="00E14995"/>
    <w:rsid w:val="00E150A6"/>
    <w:rsid w:val="00E234E9"/>
    <w:rsid w:val="00E32AD7"/>
    <w:rsid w:val="00E571DA"/>
    <w:rsid w:val="00E86B23"/>
    <w:rsid w:val="00EA48CA"/>
    <w:rsid w:val="00EA76B7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E1B12"/>
    <w:rsid w:val="00FF0205"/>
    <w:rsid w:val="00FF0D54"/>
    <w:rsid w:val="0B0F2EC3"/>
    <w:rsid w:val="1C266B41"/>
    <w:rsid w:val="322E77A1"/>
    <w:rsid w:val="51E76A33"/>
    <w:rsid w:val="66E260ED"/>
    <w:rsid w:val="76A03EDE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 w:qFormat="1"/>
    <w:lsdException w:name="Table Grid" w:semiHidden="0" w:uiPriority="0" w:unhideWhenUsed="0"/>
    <w:lsdException w:name="Table Theme" w:semiHidden="0" w:uiPriority="0" w:unhideWhenUsed="0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BodyText">
    <w:name w:val="Body Text"/>
    <w:basedOn w:val="Normal"/>
    <w:link w:val="CorpodetextoChar"/>
    <w:qFormat/>
    <w:pPr>
      <w:jc w:val="both"/>
    </w:pPr>
    <w:rPr>
      <w:rFonts w:ascii="Bookman Old Style" w:hAnsi="Bookman Old Style"/>
      <w:szCs w:val="20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Pr>
      <w:b/>
      <w:i/>
      <w:sz w:val="24"/>
    </w:rPr>
  </w:style>
  <w:style w:type="character" w:customStyle="1" w:styleId="CorpodetextoChar">
    <w:name w:val="Corpo de texto Char"/>
    <w:basedOn w:val="DefaultParagraphFont"/>
    <w:link w:val="BodyText"/>
    <w:qFormat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EWILLIAM</cp:lastModifiedBy>
  <cp:revision>3</cp:revision>
  <cp:lastPrinted>2017-05-12T17:48:00Z</cp:lastPrinted>
  <dcterms:created xsi:type="dcterms:W3CDTF">2017-05-12T17:49:00Z</dcterms:created>
  <dcterms:modified xsi:type="dcterms:W3CDTF">2021-03-18T13:39:53Z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