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7D9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MOÇÃO Nº </w:t>
      </w:r>
    </w:p>
    <w:p w:rsidR="00E776F4" w:rsidRPr="00220E8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b/>
          <w:color w:val="000000"/>
        </w:rPr>
      </w:pPr>
    </w:p>
    <w:p w:rsidR="009578B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  <w:r>
        <w:rPr>
          <w:color w:val="000000"/>
        </w:rPr>
        <w:t>Senhor Presidente,</w:t>
      </w:r>
    </w:p>
    <w:p w:rsidR="00E776F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</w:p>
    <w:p w:rsidR="009578BC">
      <w:pPr>
        <w:spacing w:line="360" w:lineRule="auto"/>
        <w:jc w:val="both"/>
      </w:pPr>
    </w:p>
    <w:p w:rsidR="009578B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REQUEIRO À</w:t>
      </w:r>
      <w:r>
        <w:rPr>
          <w:b/>
          <w:color w:val="000000"/>
        </w:rPr>
        <w:t xml:space="preserve"> MESA</w:t>
      </w:r>
      <w:r>
        <w:rPr>
          <w:color w:val="000000"/>
        </w:rPr>
        <w:t xml:space="preserve"> desta Augusta </w:t>
      </w:r>
      <w:r>
        <w:rPr>
          <w:b/>
          <w:color w:val="000000"/>
        </w:rPr>
        <w:t>Casa Legislativa</w:t>
      </w:r>
      <w:r>
        <w:rPr>
          <w:color w:val="000000"/>
        </w:rPr>
        <w:t xml:space="preserve">, após ouvido o </w:t>
      </w:r>
      <w:r>
        <w:rPr>
          <w:b/>
          <w:color w:val="000000"/>
        </w:rPr>
        <w:t>Egrégio Plenário</w:t>
      </w:r>
      <w:r>
        <w:rPr>
          <w:color w:val="000000"/>
        </w:rPr>
        <w:t xml:space="preserve">, na forma regimental, que digne-se de aprovar e encaminhar a presente </w:t>
      </w:r>
      <w:r>
        <w:rPr>
          <w:b/>
          <w:color w:val="000000"/>
        </w:rPr>
        <w:t>MOÇÃO DE APLAUSOS</w:t>
      </w:r>
      <w:r w:rsidR="00C82068">
        <w:rPr>
          <w:color w:val="000000"/>
        </w:rPr>
        <w:t xml:space="preserve"> à Walter </w:t>
      </w:r>
      <w:r w:rsidR="00C82068">
        <w:rPr>
          <w:color w:val="000000"/>
        </w:rPr>
        <w:t>Delgatti</w:t>
      </w:r>
      <w:r w:rsidR="00FC6FE8">
        <w:rPr>
          <w:color w:val="000000"/>
        </w:rPr>
        <w:t xml:space="preserve">, </w:t>
      </w:r>
      <w:r w:rsidR="00220E82">
        <w:rPr>
          <w:color w:val="000000"/>
        </w:rPr>
        <w:t xml:space="preserve">pelo </w:t>
      </w:r>
      <w:r w:rsidRPr="00C82068" w:rsidR="00C82068">
        <w:rPr>
          <w:color w:val="000000"/>
        </w:rPr>
        <w:t xml:space="preserve">brilhante </w:t>
      </w:r>
      <w:r w:rsidR="00650A6A">
        <w:rPr>
          <w:color w:val="000000"/>
        </w:rPr>
        <w:t>contribuição prestada</w:t>
      </w:r>
      <w:r w:rsidR="00C82068">
        <w:rPr>
          <w:b/>
          <w:color w:val="000000"/>
        </w:rPr>
        <w:t xml:space="preserve"> </w:t>
      </w:r>
      <w:r w:rsidRPr="00C82068" w:rsidR="00C82068">
        <w:rPr>
          <w:color w:val="000000"/>
        </w:rPr>
        <w:t xml:space="preserve">no campo da </w:t>
      </w:r>
      <w:r w:rsidR="00650A6A">
        <w:rPr>
          <w:color w:val="000000"/>
        </w:rPr>
        <w:t xml:space="preserve">defesa dos princípios constitucionais da publicidade e da transparência na prestação do serviço público. </w:t>
      </w:r>
    </w:p>
    <w:p w:rsidR="00C67D93">
      <w:pPr>
        <w:spacing w:before="240" w:line="360" w:lineRule="auto"/>
        <w:jc w:val="center"/>
        <w:rPr>
          <w:b/>
        </w:rPr>
      </w:pPr>
    </w:p>
    <w:p w:rsidR="00AC4E5E" w:rsidP="006973C9">
      <w:pPr>
        <w:spacing w:before="240" w:line="360" w:lineRule="auto"/>
        <w:jc w:val="center"/>
      </w:pPr>
      <w:r>
        <w:rPr>
          <w:b/>
        </w:rPr>
        <w:t>JUSTIFICATIVA</w:t>
      </w:r>
    </w:p>
    <w:p w:rsidR="0092073D" w:rsidP="0092073D">
      <w:pPr>
        <w:spacing w:before="240" w:line="360" w:lineRule="auto"/>
        <w:jc w:val="both"/>
        <w:rPr>
          <w:color w:val="000000"/>
          <w:shd w:val="clear" w:color="auto" w:fill="FFFFFF"/>
        </w:rPr>
      </w:pPr>
      <w:r>
        <w:tab/>
      </w:r>
      <w:r w:rsidR="006973C9">
        <w:rPr>
          <w:color w:val="000000"/>
          <w:shd w:val="clear" w:color="auto" w:fill="FFFFFF"/>
        </w:rPr>
        <w:t xml:space="preserve">Walter </w:t>
      </w:r>
      <w:r w:rsidR="006973C9">
        <w:rPr>
          <w:color w:val="000000"/>
          <w:shd w:val="clear" w:color="auto" w:fill="FFFFFF"/>
        </w:rPr>
        <w:t>Delgatti</w:t>
      </w:r>
      <w:r w:rsidRPr="006973C9">
        <w:rPr>
          <w:color w:val="000000"/>
          <w:shd w:val="clear" w:color="auto" w:fill="FFFFFF"/>
        </w:rPr>
        <w:t xml:space="preserve"> cresceu em uma região conservadora de São Paulo, na cidade de Araraquara</w:t>
      </w:r>
      <w:r w:rsidR="00DB41B6">
        <w:rPr>
          <w:color w:val="000000"/>
          <w:shd w:val="clear" w:color="auto" w:fill="FFFFFF"/>
        </w:rPr>
        <w:t>, e desenvolveu desde criança</w:t>
      </w:r>
      <w:r w:rsidRPr="006973C9" w:rsidR="006973C9">
        <w:rPr>
          <w:color w:val="000000"/>
          <w:shd w:val="clear" w:color="auto" w:fill="FFFFFF"/>
        </w:rPr>
        <w:t xml:space="preserve"> um interesse </w:t>
      </w:r>
      <w:r w:rsidR="00DB41B6">
        <w:rPr>
          <w:color w:val="000000"/>
          <w:shd w:val="clear" w:color="auto" w:fill="FFFFFF"/>
        </w:rPr>
        <w:t>especial</w:t>
      </w:r>
      <w:r w:rsidRPr="006973C9" w:rsidR="006973C9">
        <w:rPr>
          <w:color w:val="000000"/>
          <w:shd w:val="clear" w:color="auto" w:fill="FFFFFF"/>
        </w:rPr>
        <w:t xml:space="preserve"> por jogos de computador e programação. </w:t>
      </w:r>
      <w:r w:rsidR="006973C9">
        <w:rPr>
          <w:color w:val="000000"/>
          <w:shd w:val="clear" w:color="auto" w:fill="FFFFFF"/>
        </w:rPr>
        <w:t xml:space="preserve">Hoje, com 31 anos de idade, é símbolo da </w:t>
      </w:r>
      <w:r w:rsidR="00DB41B6">
        <w:rPr>
          <w:color w:val="000000"/>
          <w:shd w:val="clear" w:color="auto" w:fill="FFFFFF"/>
        </w:rPr>
        <w:t>relevância dos princípios da</w:t>
      </w:r>
      <w:r w:rsidR="006973C9">
        <w:rPr>
          <w:color w:val="000000"/>
          <w:shd w:val="clear" w:color="auto" w:fill="FFFFFF"/>
        </w:rPr>
        <w:t xml:space="preserve"> transparência </w:t>
      </w:r>
      <w:r w:rsidR="00DB41B6">
        <w:rPr>
          <w:color w:val="000000"/>
          <w:shd w:val="clear" w:color="auto" w:fill="FFFFFF"/>
        </w:rPr>
        <w:t xml:space="preserve">e probidade no serviço público, </w:t>
      </w:r>
      <w:r w:rsidR="006973C9">
        <w:rPr>
          <w:color w:val="000000"/>
          <w:shd w:val="clear" w:color="auto" w:fill="FFFFFF"/>
        </w:rPr>
        <w:t xml:space="preserve">especialmente no que tange o compartilhamento de informações em plataformas eletrônicas. </w:t>
      </w:r>
    </w:p>
    <w:p w:rsidR="006973C9" w:rsidP="0092073D">
      <w:pPr>
        <w:spacing w:before="24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Com ampla e reconhecida proficiência em uma área sob permanente evolução, </w:t>
      </w:r>
      <w:r>
        <w:rPr>
          <w:color w:val="000000"/>
          <w:shd w:val="clear" w:color="auto" w:fill="FFFFFF"/>
        </w:rPr>
        <w:t>Delgatti</w:t>
      </w:r>
      <w:r>
        <w:rPr>
          <w:color w:val="000000"/>
          <w:shd w:val="clear" w:color="auto" w:fill="FFFFFF"/>
        </w:rPr>
        <w:t xml:space="preserve"> </w:t>
      </w:r>
      <w:r w:rsidR="00650A6A">
        <w:rPr>
          <w:color w:val="000000"/>
          <w:shd w:val="clear" w:color="auto" w:fill="FFFFFF"/>
        </w:rPr>
        <w:t>tencion</w:t>
      </w:r>
      <w:r w:rsidR="00DB41B6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pela regulamentação do acesso e uso das redes de informação pelo Poder Público, apontando e dando </w:t>
      </w:r>
      <w:r w:rsidR="00650A6A">
        <w:rPr>
          <w:color w:val="000000"/>
          <w:shd w:val="clear" w:color="auto" w:fill="FFFFFF"/>
        </w:rPr>
        <w:t>notoriedade</w:t>
      </w:r>
      <w:r>
        <w:rPr>
          <w:color w:val="000000"/>
          <w:shd w:val="clear" w:color="auto" w:fill="FFFFFF"/>
        </w:rPr>
        <w:t xml:space="preserve"> às fragilidades do si</w:t>
      </w:r>
      <w:r w:rsidR="008041A4">
        <w:rPr>
          <w:color w:val="000000"/>
          <w:shd w:val="clear" w:color="auto" w:fill="FFFFFF"/>
        </w:rPr>
        <w:t xml:space="preserve">gilo de informações </w:t>
      </w:r>
      <w:bookmarkStart w:id="0" w:name="_GoBack"/>
      <w:bookmarkEnd w:id="0"/>
      <w:r w:rsidR="008041A4">
        <w:rPr>
          <w:color w:val="000000"/>
          <w:shd w:val="clear" w:color="auto" w:fill="FFFFFF"/>
        </w:rPr>
        <w:t>sensíveis, respeitando</w:t>
      </w:r>
      <w:r>
        <w:rPr>
          <w:color w:val="000000"/>
          <w:shd w:val="clear" w:color="auto" w:fill="FFFFFF"/>
        </w:rPr>
        <w:t xml:space="preserve"> os princípios fundamentais da Constituição Federal e em nome da defesa da cidadania</w:t>
      </w:r>
      <w:r w:rsidR="009F3E6E">
        <w:rPr>
          <w:color w:val="000000"/>
          <w:shd w:val="clear" w:color="auto" w:fill="FFFFFF"/>
        </w:rPr>
        <w:t xml:space="preserve"> e da dignidade da pessoa humana</w:t>
      </w:r>
    </w:p>
    <w:p w:rsidR="00DB41B6" w:rsidP="0092073D">
      <w:pPr>
        <w:spacing w:before="24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Seu ilustre trabalho, de impacto para além das fronteiras de nosso pais, é fundamentado no princípio constitucional explícito da publicidade dos atos do Poder Público, insculpido no artigo 37 da Carta Magna, e revela que, com exceção aos direitos individuais e à segurança </w:t>
      </w:r>
      <w:r>
        <w:rPr>
          <w:color w:val="000000"/>
          <w:shd w:val="clear" w:color="auto" w:fill="FFFFFF"/>
        </w:rPr>
        <w:t xml:space="preserve">nacional, </w:t>
      </w:r>
      <w:r w:rsidR="00650A6A">
        <w:rPr>
          <w:color w:val="000000"/>
          <w:shd w:val="clear" w:color="auto" w:fill="FFFFFF"/>
        </w:rPr>
        <w:t xml:space="preserve">é assegurado a todos os cidadãos e cidadãs o direito a informações sobre a atividade do Estado. </w:t>
      </w:r>
    </w:p>
    <w:p w:rsidR="009578BC" w:rsidP="00650A6A">
      <w:pPr>
        <w:spacing w:before="240" w:line="360" w:lineRule="auto"/>
        <w:jc w:val="both"/>
      </w:pPr>
      <w:r>
        <w:rPr>
          <w:color w:val="000000"/>
          <w:shd w:val="clear" w:color="auto" w:fill="FFFFFF"/>
        </w:rPr>
        <w:t xml:space="preserve">       </w:t>
      </w:r>
      <w:r w:rsidR="005D51CF">
        <w:t>Por tanto pelas razões acima expostas, justifica-se essa singela homenagem.</w:t>
      </w:r>
    </w:p>
    <w:p w:rsidR="00C67D93" w:rsidP="00E776F4">
      <w:pPr>
        <w:spacing w:before="240" w:line="360" w:lineRule="auto"/>
        <w:rPr>
          <w:b/>
        </w:rPr>
      </w:pPr>
    </w:p>
    <w:p w:rsidR="009578BC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Orsi Filho”, </w:t>
      </w:r>
      <w:r w:rsidR="00E776F4">
        <w:rPr>
          <w:b/>
        </w:rPr>
        <w:t xml:space="preserve">22 </w:t>
      </w:r>
      <w:r>
        <w:rPr>
          <w:b/>
        </w:rPr>
        <w:t>de março de 2021.</w:t>
      </w:r>
    </w:p>
    <w:p w:rsidR="00C67D93">
      <w:pPr>
        <w:spacing w:before="240" w:line="360" w:lineRule="auto"/>
        <w:jc w:val="center"/>
        <w:rPr>
          <w:b/>
        </w:rPr>
      </w:pPr>
    </w:p>
    <w:p w:rsidR="009578BC" w:rsidP="00E776F4">
      <w:pPr>
        <w:spacing w:before="240"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6A15">
                            <w:pPr>
                              <w:spacing w:line="360" w:lineRule="auto"/>
                              <w:jc w:val="center"/>
                            </w:pPr>
                          </w:p>
                          <w:p w:rsidR="00BB6A15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EDUARDO DADE SALLUM</w:t>
                            </w:r>
                          </w:p>
                          <w:p w:rsidR="00BB6A15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ângulo 25" o:spid="_x0000_s1025" style="width:178.8pt;height:65.05pt;margin-top:26pt;margin-left:137pt;mso-wrap-distance-bottom:0;mso-wrap-distance-left:9pt;mso-wrap-distance-right:9pt;mso-wrap-distance-top:0;mso-wrap-style:square;position:absolute;visibility:visible;v-text-anchor:top;z-index:251659264" stroked="f">
                <v:textbox inset="7.2pt,3.6pt,7.2pt,3.6pt">
                  <w:txbxContent>
                    <w:p w:rsidR="00BB6A15">
                      <w:pPr>
                        <w:spacing w:line="360" w:lineRule="auto"/>
                        <w:jc w:val="center"/>
                      </w:pPr>
                    </w:p>
                    <w:p w:rsidR="00BB6A15">
                      <w:pPr>
                        <w:spacing w:line="360" w:lineRule="auto"/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>EDUARDO DADE SALLUM</w:t>
                      </w:r>
                    </w:p>
                    <w:p w:rsidR="00BB6A15">
                      <w:pPr>
                        <w:spacing w:line="360" w:lineRule="auto"/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>Vereador</w:t>
                      </w:r>
                    </w:p>
                  </w:txbxContent>
                </v:textbox>
              </v:rect>
            </w:pict>
          </mc:Fallback>
        </mc:AlternateContent>
      </w:r>
    </w:p>
    <w:p w:rsidR="000A207A" w:rsidP="000A207A">
      <w:pPr>
        <w:spacing w:line="360" w:lineRule="auto"/>
        <w:jc w:val="center"/>
      </w:pPr>
      <w:bookmarkStart w:id="1" w:name="_heading=h.30j0zll" w:colFirst="0" w:colLast="0"/>
      <w:bookmarkEnd w:id="1"/>
      <w:r>
        <w:rPr>
          <w:b/>
          <w:color w:val="000000"/>
        </w:rPr>
        <w:t>EDUARDO DADE SALLUM</w:t>
      </w:r>
    </w:p>
    <w:p w:rsidR="000A207A" w:rsidP="000A207A">
      <w:pPr>
        <w:spacing w:line="360" w:lineRule="auto"/>
        <w:jc w:val="center"/>
        <w:rPr>
          <w:b/>
        </w:rPr>
      </w:pPr>
      <w:r>
        <w:rPr>
          <w:b/>
          <w:color w:val="000000"/>
        </w:rPr>
        <w:t>Vereador</w:t>
      </w:r>
    </w:p>
    <w:p w:rsidR="009578BC">
      <w:pPr>
        <w:spacing w:before="240" w:line="360" w:lineRule="auto"/>
        <w:jc w:val="center"/>
        <w:rPr>
          <w:b/>
        </w:rPr>
      </w:pPr>
    </w:p>
    <w:sectPr w:rsidSect="009578BC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78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78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 w:rsidR="004F781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39116986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987781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407697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9578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9578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9578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9578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9578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3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361.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BC"/>
    <w:rsid w:val="000A207A"/>
    <w:rsid w:val="000B24A1"/>
    <w:rsid w:val="00100A43"/>
    <w:rsid w:val="00121B68"/>
    <w:rsid w:val="00220E82"/>
    <w:rsid w:val="002C6F1F"/>
    <w:rsid w:val="002D58BF"/>
    <w:rsid w:val="004F05A1"/>
    <w:rsid w:val="004F7815"/>
    <w:rsid w:val="005D51CF"/>
    <w:rsid w:val="00650A6A"/>
    <w:rsid w:val="006973C9"/>
    <w:rsid w:val="008041A4"/>
    <w:rsid w:val="0092073D"/>
    <w:rsid w:val="009578BC"/>
    <w:rsid w:val="009F3E6E"/>
    <w:rsid w:val="00AC4E5E"/>
    <w:rsid w:val="00BB6A15"/>
    <w:rsid w:val="00BC1820"/>
    <w:rsid w:val="00C67D93"/>
    <w:rsid w:val="00C82068"/>
    <w:rsid w:val="00D365CC"/>
    <w:rsid w:val="00DB41B6"/>
    <w:rsid w:val="00E25DC7"/>
    <w:rsid w:val="00E776F4"/>
    <w:rsid w:val="00FC6F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F39A3D-C0A1-4F7C-A87D-4F8FA52D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578B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578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578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578BC"/>
  </w:style>
  <w:style w:type="table" w:customStyle="1" w:styleId="TableNormal0">
    <w:name w:val="Table Normal_0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9578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9578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tIKvIa+zp1pzeM21ibgD5QJnA==">AMUW2mWoUlvARBF0Exopmevo0JMDFafBcIaA+gSd7STYE21vuk3HkXpzWaIT3S2ANBxVcs+2Dwwl/Ktt+BAkiNAHbe/2d5wd3+gMOy8fba5Cx4e3I+7r9wZOT5b4PB6lnYvnnjntJ2jspTCcJxhGY+1pZRxF3zerQQ==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12</cp:revision>
  <cp:lastPrinted>2021-03-12T13:30:00Z</cp:lastPrinted>
  <dcterms:created xsi:type="dcterms:W3CDTF">2021-01-29T03:16:00Z</dcterms:created>
  <dcterms:modified xsi:type="dcterms:W3CDTF">2021-03-19T02:41:00Z</dcterms:modified>
</cp:coreProperties>
</file>