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E48E2" w:rsidP="005325DC">
      <w:pPr>
        <w:spacing w:before="240" w:line="360" w:lineRule="auto"/>
        <w:ind w:firstLine="720"/>
        <w:jc w:val="both"/>
        <w:rPr>
          <w:rFonts w:ascii="Calibri" w:hAnsi="Calibri" w:cs="Calibri"/>
          <w:sz w:val="20"/>
          <w:szCs w:val="20"/>
        </w:rPr>
      </w:pPr>
    </w:p>
    <w:p w:rsidR="00F4782C" w:rsidP="0048041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</w:t>
      </w:r>
      <w:r w:rsidR="00F418AD">
        <w:t xml:space="preserve"> se, na hipótese de persistência da fase emergencial,</w:t>
      </w:r>
      <w:r w:rsidR="000E13B2">
        <w:t xml:space="preserve"> </w:t>
      </w:r>
      <w:r w:rsidR="00F418AD">
        <w:t>exist</w:t>
      </w:r>
      <w:r w:rsidR="0048041C">
        <w:t xml:space="preserve">e </w:t>
      </w:r>
      <w:r w:rsidR="00F418AD">
        <w:t xml:space="preserve">um programa de assistência social </w:t>
      </w:r>
      <w:r w:rsidR="0048041C">
        <w:t xml:space="preserve">consubstanciado na distribuição de renda </w:t>
      </w:r>
      <w:r w:rsidR="008E48E2">
        <w:t>para famílias em situação de vulnerabilidade em decor</w:t>
      </w:r>
      <w:r w:rsidR="00F418AD">
        <w:t xml:space="preserve">rência da pandemia de Covid-19. Serão distribuídas cestas básicas? </w:t>
      </w:r>
      <w:r w:rsidR="0048041C">
        <w:t>Se sim, de que forma será materializado</w:t>
      </w:r>
      <w:r w:rsidR="00F418AD">
        <w:t xml:space="preserve"> o programa</w:t>
      </w:r>
      <w:bookmarkStart w:id="0" w:name="_GoBack"/>
      <w:bookmarkEnd w:id="0"/>
      <w:r w:rsidR="0048041C">
        <w:t>? Se não, por que?</w:t>
      </w: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8E48E2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</w:t>
      </w:r>
      <w:r w:rsidR="00F4782C">
        <w:rPr>
          <w:color w:val="222222"/>
        </w:rPr>
        <w:t xml:space="preserve">acordo com informações oficiais extraídas do site da prefeitura, desde o início da pandemia do novo </w:t>
      </w:r>
      <w:r w:rsidR="00F4782C">
        <w:rPr>
          <w:color w:val="222222"/>
        </w:rPr>
        <w:t>coronavírus</w:t>
      </w:r>
      <w:r w:rsidR="00F4782C">
        <w:rPr>
          <w:color w:val="222222"/>
        </w:rPr>
        <w:t xml:space="preserve">, Tatuí registrou mais de 7.774 vítimas e 149 mortes. Em razão do gravíssimo estado em que se encontra </w:t>
      </w:r>
      <w:r>
        <w:rPr>
          <w:color w:val="222222"/>
        </w:rPr>
        <w:t xml:space="preserve">o município, diversas atividades foram suspensas na tentativa de frear a transmissão do Covid-19. </w:t>
      </w:r>
    </w:p>
    <w:p w:rsidR="008E48E2" w:rsidP="008E48E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Somado ao preocupante quadro de desemprego que já havia em Tatuí antes mesmo do início da pandemia, as restrições de atividades sem o necessário auxílio do Estado através do oferecimento de uma renda mínima para subsistência da população, provocou um agravamento na situação de vulnerabilidade de muitas famílias. </w:t>
      </w:r>
    </w:p>
    <w:p w:rsidR="00F4782C" w:rsidP="00F4782C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73986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48041C"/>
    <w:rsid w:val="00512B39"/>
    <w:rsid w:val="005325DC"/>
    <w:rsid w:val="00536B99"/>
    <w:rsid w:val="00540A65"/>
    <w:rsid w:val="00553214"/>
    <w:rsid w:val="005634D2"/>
    <w:rsid w:val="0056355E"/>
    <w:rsid w:val="005C79FC"/>
    <w:rsid w:val="005F0BAB"/>
    <w:rsid w:val="00602C7F"/>
    <w:rsid w:val="00623FE2"/>
    <w:rsid w:val="00676469"/>
    <w:rsid w:val="00696162"/>
    <w:rsid w:val="006B103E"/>
    <w:rsid w:val="00797F92"/>
    <w:rsid w:val="007C114E"/>
    <w:rsid w:val="008127AF"/>
    <w:rsid w:val="0082497F"/>
    <w:rsid w:val="0083753A"/>
    <w:rsid w:val="0087551F"/>
    <w:rsid w:val="008E48E2"/>
    <w:rsid w:val="00912172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C3065"/>
    <w:rsid w:val="00BC63B5"/>
    <w:rsid w:val="00BD4B40"/>
    <w:rsid w:val="00C07F5E"/>
    <w:rsid w:val="00C42275"/>
    <w:rsid w:val="00C664F1"/>
    <w:rsid w:val="00CE2A07"/>
    <w:rsid w:val="00D31D7C"/>
    <w:rsid w:val="00D63B0C"/>
    <w:rsid w:val="00D83E6F"/>
    <w:rsid w:val="00D84803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F4A66"/>
    <w:rsid w:val="00F079DF"/>
    <w:rsid w:val="00F418AD"/>
    <w:rsid w:val="00F47134"/>
    <w:rsid w:val="00F4782C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39</cp:revision>
  <cp:lastPrinted>2020-09-04T15:10:00Z</cp:lastPrinted>
  <dcterms:created xsi:type="dcterms:W3CDTF">2020-12-11T14:48:00Z</dcterms:created>
  <dcterms:modified xsi:type="dcterms:W3CDTF">2021-03-19T12:10:00Z</dcterms:modified>
</cp:coreProperties>
</file>