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ind w:left="0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2">
      <w:pPr>
        <w:ind w:left="567" w:firstLine="0"/>
        <w:jc w:val="both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REQUERIMENTO Nº</w:t>
      </w:r>
    </w:p>
    <w:p w:rsidR="00000000" w:rsidRPr="00000000" w:rsidP="00000000" w14:paraId="00000003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4">
      <w:pPr>
        <w:ind w:left="0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5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6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7">
      <w:pPr>
        <w:ind w:left="567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i/>
          <w:rtl w:val="0"/>
        </w:rPr>
        <w:tab/>
        <w:tab/>
        <w:tab/>
      </w: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REQUEIRO À MESA, 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ouvido o Egrégio Plenário na forma regimental, digne-se oficiar à </w:t>
      </w: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Exma. Senhora Prefeita Municipal de Tatuí, </w:t>
      </w:r>
      <w:r w:rsidRPr="00000000">
        <w:rPr>
          <w:rFonts w:ascii="Bookman Old Style" w:eastAsia="Bookman Old Style" w:hAnsi="Bookman Old Style" w:cs="Bookman Old Style"/>
          <w:rtl w:val="0"/>
        </w:rPr>
        <w:t>para que informe a esta Casa Legislativa, sobre a possibilidade de  realizar a nebulização (fumacê) nos seguintes Bairros:</w:t>
      </w:r>
    </w:p>
    <w:p w:rsidR="00000000" w:rsidRPr="00000000" w:rsidP="00000000" w14:paraId="00000008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9">
      <w:pPr>
        <w:ind w:left="567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-Residencial Alvorada</w:t>
      </w:r>
    </w:p>
    <w:p w:rsidR="00000000" w:rsidRPr="00000000" w:rsidP="00000000" w14:paraId="0000000A">
      <w:pPr>
        <w:ind w:left="567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-Residencial Village</w:t>
      </w:r>
    </w:p>
    <w:p w:rsidR="00000000" w:rsidRPr="00000000" w:rsidP="00000000" w14:paraId="0000000B">
      <w:pPr>
        <w:ind w:left="567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-Jardim Wanderley</w:t>
      </w:r>
    </w:p>
    <w:p w:rsidR="00000000" w:rsidRPr="00000000" w:rsidP="00000000" w14:paraId="0000000C">
      <w:pPr>
        <w:ind w:left="567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-Vila Angélica</w:t>
      </w:r>
    </w:p>
    <w:p w:rsidR="00000000" w:rsidRPr="00000000" w:rsidP="00000000" w14:paraId="0000000D">
      <w:pPr>
        <w:ind w:left="567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-Jardim Gonzaga</w:t>
      </w:r>
    </w:p>
    <w:p w:rsidR="00000000" w:rsidRPr="00000000" w:rsidP="00000000" w14:paraId="0000000E">
      <w:pPr>
        <w:ind w:left="567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-Jardins de Tatuí</w:t>
      </w:r>
    </w:p>
    <w:p w:rsidR="00000000" w:rsidRPr="00000000" w:rsidP="00000000" w14:paraId="0000000F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0">
      <w:pPr>
        <w:ind w:left="567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JUSTIFICATIVA</w:t>
      </w:r>
    </w:p>
    <w:p w:rsidR="00000000" w:rsidRPr="00000000" w:rsidP="00000000" w14:paraId="00000011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2">
      <w:pPr>
        <w:ind w:left="567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ab/>
        <w:tab/>
        <w:tab/>
        <w:t xml:space="preserve">Temos recebido nos últimos dias diversos relatos de moradores dos bairros que foram diagnosticados com dengue. Dessa forma, há a necessidade de que seja realizado com a maior brevidade possível a nebulização do local, de modo a inibir a proliferação de mais casos da dengue. </w:t>
      </w:r>
    </w:p>
    <w:p w:rsidR="00000000" w:rsidRPr="00000000" w:rsidP="00000000" w14:paraId="00000013">
      <w:pPr>
        <w:spacing w:after="120"/>
        <w:ind w:left="567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14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 29 de Março de 2021.</w:t>
      </w:r>
    </w:p>
    <w:p w:rsidR="00000000" w:rsidRPr="00000000" w:rsidP="00000000" w14:paraId="00000015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6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7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8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9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A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B">
      <w:pPr>
        <w:ind w:firstLine="1134"/>
        <w:jc w:val="center"/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sectPr>
      <w:headerReference w:type="default" r:id="rId4"/>
      <w:pgSz w:w="11906" w:h="16838" w:orient="portrait"/>
      <w:pgMar w:top="1417" w:right="1701" w:bottom="1417" w:left="1701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086353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Edifício Presidente Tancredo Neves</w:t>
    </w: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Telefone / Whatsapp (15) 3259-8300</w:t>
    </w: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Endereço: Avenida Cônego João Clímaco, 226 – Tatuí / SP</w:t>
    </w: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Caixa Postal 52 – CEP 18.270-540</w:t>
    </w: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                          Site: </w:t>
    </w:r>
    <w:hyperlink r:id="rId2" w:history="1">
      <w:r w:rsidRPr="00000000">
        <w:rPr>
          <w:rFonts w:ascii="Corsiva" w:eastAsia="Corsiva" w:hAnsi="Corsiva" w:cs="Corsiva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color="auto" w:fill="auto"/>
          <w:vertAlign w:val="baseline"/>
          <w:rtl w:val="0"/>
        </w:rPr>
        <w:t>www.camaratatui.sp.gov.br</w:t>
      </w:r>
    </w:hyperlink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e-mail:debora.camargo@camaratatui.sp.gov.br</w:t>
    </w: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