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necessidade </w:t>
      </w:r>
      <w:r w:rsidR="00822D46">
        <w:rPr>
          <w:rFonts w:asciiTheme="minorHAnsi" w:hAnsiTheme="minorHAnsi" w:cstheme="minorHAnsi"/>
          <w:i w:val="0"/>
          <w:sz w:val="24"/>
          <w:szCs w:val="24"/>
        </w:rPr>
        <w:t>de</w:t>
      </w:r>
      <w:r w:rsidR="007B6248">
        <w:rPr>
          <w:rFonts w:asciiTheme="minorHAnsi" w:hAnsiTheme="minorHAnsi" w:cstheme="minorHAnsi"/>
          <w:i w:val="0"/>
          <w:sz w:val="24"/>
          <w:szCs w:val="24"/>
        </w:rPr>
        <w:t xml:space="preserve"> realizar a limpeza ou </w:t>
      </w:r>
      <w:r w:rsidRPr="007B6248">
        <w:rPr>
          <w:rFonts w:asciiTheme="minorHAnsi" w:hAnsiTheme="minorHAnsi" w:cstheme="minorHAnsi"/>
          <w:i w:val="0"/>
          <w:sz w:val="24"/>
          <w:szCs w:val="24"/>
        </w:rPr>
        <w:t xml:space="preserve">notificar o proprietário do terreno localizado na Rua Acácio Soares de Almeida, lote 37, quadra 28, Bairro </w:t>
      </w:r>
      <w:r w:rsidRPr="007B6248">
        <w:rPr>
          <w:rFonts w:asciiTheme="minorHAnsi" w:hAnsiTheme="minorHAnsi" w:cstheme="minorHAnsi"/>
          <w:i w:val="0"/>
          <w:sz w:val="24"/>
          <w:szCs w:val="24"/>
        </w:rPr>
        <w:t>Astória</w:t>
      </w:r>
      <w:r w:rsidRPr="007B6248">
        <w:rPr>
          <w:rFonts w:asciiTheme="minorHAnsi" w:hAnsiTheme="minorHAnsi" w:cstheme="minorHAnsi"/>
          <w:i w:val="0"/>
          <w:sz w:val="24"/>
          <w:szCs w:val="24"/>
        </w:rPr>
        <w:t>, neste Município</w:t>
      </w:r>
      <w:r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714318" w:rsidRP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BD02D1" w:rsidP="009D1381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9D138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Justifica-se esta propositura, tendo em vista que este Vereador foi procurado por munícipes,</w:t>
      </w:r>
      <w:r w:rsidR="00BD519C">
        <w:rPr>
          <w:rFonts w:asciiTheme="minorHAnsi" w:hAnsiTheme="minorHAnsi" w:cstheme="minorHAnsi"/>
        </w:rPr>
        <w:t xml:space="preserve"> </w:t>
      </w:r>
      <w:r w:rsidR="006A7867">
        <w:rPr>
          <w:rFonts w:asciiTheme="minorHAnsi" w:hAnsiTheme="minorHAnsi" w:cstheme="minorHAnsi"/>
        </w:rPr>
        <w:t xml:space="preserve">que reivindicaram </w:t>
      </w:r>
      <w:r>
        <w:rPr>
          <w:rFonts w:asciiTheme="minorHAnsi" w:hAnsiTheme="minorHAnsi" w:cstheme="minorHAnsi"/>
        </w:rPr>
        <w:t>necessidade da limpeza, urgente, no referido terreno que se en</w:t>
      </w:r>
      <w:r w:rsidR="00830774">
        <w:rPr>
          <w:rFonts w:asciiTheme="minorHAnsi" w:hAnsiTheme="minorHAnsi" w:cstheme="minorHAnsi"/>
        </w:rPr>
        <w:t>contra com muita sujeira e mato (fotos em anexo).</w:t>
      </w: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Cumpre informar que teve muitos casos de escorpiões e outros bichos invadindo as residências próximas.</w:t>
      </w: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Segundo informações, o proprietário já recebeu diversas multas, porém </w:t>
      </w:r>
      <w:r w:rsidRPr="00714318">
        <w:rPr>
          <w:rFonts w:asciiTheme="minorHAnsi" w:hAnsiTheme="minorHAnsi" w:cstheme="minorHAnsi"/>
          <w:b/>
        </w:rPr>
        <w:t>nunca</w:t>
      </w:r>
      <w:r w:rsidR="007B6248">
        <w:rPr>
          <w:rFonts w:asciiTheme="minorHAnsi" w:hAnsiTheme="minorHAnsi" w:cstheme="minorHAnsi"/>
        </w:rPr>
        <w:t xml:space="preserve"> provide</w:t>
      </w:r>
      <w:r w:rsidR="00830774">
        <w:rPr>
          <w:rFonts w:asciiTheme="minorHAnsi" w:hAnsiTheme="minorHAnsi" w:cstheme="minorHAnsi"/>
        </w:rPr>
        <w:t>nciou a limpeza. À</w:t>
      </w:r>
      <w:r w:rsidR="007B6248">
        <w:rPr>
          <w:rFonts w:asciiTheme="minorHAnsi" w:hAnsiTheme="minorHAnsi" w:cstheme="minorHAnsi"/>
        </w:rPr>
        <w:t>s vezes, é realizada pelos próprios moradores vizinhos, no intuito de evitar que os bichos peçonhentos adentrem em suas residências.</w:t>
      </w:r>
    </w:p>
    <w:p w:rsidR="00714318" w:rsidRPr="007B624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B6248">
        <w:rPr>
          <w:rFonts w:asciiTheme="minorHAnsi" w:hAnsiTheme="minorHAnsi" w:cstheme="minorHAnsi"/>
        </w:rPr>
        <w:t xml:space="preserve">A Lei Municipal de Tatuí nº 5257/2018 que dispõe sobre a obrigatoriedade da limpeza de imóveis urbanos ou casas abandonadas prevê em seu artigo 7º </w:t>
      </w:r>
      <w:r w:rsidRPr="007B6248" w:rsidR="007B6248">
        <w:rPr>
          <w:rFonts w:asciiTheme="minorHAnsi" w:hAnsiTheme="minorHAnsi" w:cstheme="minorHAnsi"/>
        </w:rPr>
        <w:t xml:space="preserve">que </w:t>
      </w:r>
      <w:r w:rsidR="007B6248">
        <w:rPr>
          <w:rFonts w:asciiTheme="minorHAnsi" w:hAnsiTheme="minorHAnsi"/>
        </w:rPr>
        <w:t>v</w:t>
      </w:r>
      <w:r w:rsidRPr="007B6248" w:rsidR="007B6248">
        <w:rPr>
          <w:rFonts w:asciiTheme="minorHAnsi" w:hAnsiTheme="minorHAnsi"/>
        </w:rPr>
        <w:t>encido o prazo da defesa sem a manifestação ou providências pelo proprietário ou possuidor, fica o Município autorizado a proceder à limpeza do imóvel, diretamente ou por intermédio de empresas terceirizadas, inscrevendo esses custos em nome do proprietário ou possuidor constante no Cadastro Imobiliário Municipal em dívida ativa municipal.</w:t>
      </w: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Diante de todo exposto, considerando que é atribuição do vereador a fiscalização dos atos da Administração Pública</w:t>
      </w:r>
      <w:r w:rsidR="00F16876">
        <w:rPr>
          <w:rFonts w:asciiTheme="minorHAnsi" w:hAnsiTheme="minorHAnsi" w:cstheme="minorHAnsi"/>
        </w:rPr>
        <w:t>, indica a necessidade de</w:t>
      </w:r>
      <w:r>
        <w:rPr>
          <w:rFonts w:asciiTheme="minorHAnsi" w:hAnsiTheme="minorHAnsi" w:cstheme="minorHAnsi"/>
        </w:rPr>
        <w:t xml:space="preserve"> providências para que seja realizada a limpeza no referido terreno, garantindo a saúde e bem-estar de todos.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31092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D55E22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19431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77093" name="IMG-20210324-WA0027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br w:type="textWrapping" w:clear="all"/>
      </w:r>
    </w:p>
    <w:p w:rsidR="00D55E22" w:rsidP="00D55E22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157136" cy="2876257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08936" name="IMG-20210324-WA0026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50" cy="288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41123240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722071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670515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F11B-8352-4301-9CF5-773D7DD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11</cp:revision>
  <cp:lastPrinted>2019-04-10T17:47:00Z</cp:lastPrinted>
  <dcterms:created xsi:type="dcterms:W3CDTF">2021-03-24T20:51:00Z</dcterms:created>
  <dcterms:modified xsi:type="dcterms:W3CDTF">2021-03-26T14:48:00Z</dcterms:modified>
</cp:coreProperties>
</file>