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bookmarkStart w:id="0" w:name="__DdeLink__47_4139306974"/>
      <w:r>
        <w:rPr>
          <w:rFonts w:cs="Bookman Old Style"/>
          <w:b/>
          <w:bCs/>
          <w:i w:val="0"/>
          <w:caps w:val="0"/>
          <w:smallCaps w:val="0"/>
          <w:color w:val="333333"/>
          <w:spacing w:val="0"/>
          <w:sz w:val="22"/>
          <w:szCs w:val="22"/>
        </w:rPr>
        <w:t xml:space="preserve">quais medidas estão sendo adotadas para amparar munícipes durante período de </w:t>
      </w:r>
      <w:r>
        <w:rPr>
          <w:rFonts w:cs="Bookman Old Style"/>
          <w:b/>
          <w:bCs/>
          <w:i w:val="0"/>
          <w:caps w:val="0"/>
          <w:smallCaps w:val="0"/>
          <w:color w:val="333333"/>
          <w:spacing w:val="0"/>
          <w:sz w:val="22"/>
          <w:szCs w:val="22"/>
        </w:rPr>
        <w:t>q</w:t>
      </w:r>
      <w:r>
        <w:rPr>
          <w:rFonts w:cs="Bookman Old Style"/>
          <w:b/>
          <w:bCs/>
          <w:i w:val="0"/>
          <w:caps w:val="0"/>
          <w:smallCaps w:val="0"/>
          <w:color w:val="333333"/>
          <w:spacing w:val="0"/>
          <w:sz w:val="22"/>
          <w:szCs w:val="22"/>
        </w:rPr>
        <w:t>uarentena Coronavírus?</w:t>
      </w:r>
      <w:r>
        <w:rPr>
          <w:rFonts w:cs="Bookman Old Style"/>
          <w:b/>
          <w:bCs/>
          <w:color w:val="000000"/>
          <w:sz w:val="22"/>
          <w:szCs w:val="22"/>
        </w:rPr>
        <w:t xml:space="preserve"> </w:t>
      </w:r>
      <w:r>
        <w:rPr>
          <w:rFonts w:cs="Bookman Old Style"/>
          <w:b/>
          <w:bCs/>
          <w:color w:val="000000"/>
          <w:sz w:val="22"/>
          <w:szCs w:val="22"/>
        </w:rPr>
        <w:t>N</w:t>
      </w:r>
      <w:r>
        <w:rPr>
          <w:rFonts w:cs="Bookman Old Style"/>
          <w:b w:val="0"/>
          <w:bCs w:val="0"/>
          <w:color w:val="000000"/>
          <w:sz w:val="22"/>
          <w:szCs w:val="22"/>
        </w:rPr>
        <w:t>esta cidade.</w:t>
      </w:r>
      <w:bookmarkEnd w:id="0"/>
    </w:p>
    <w:p>
      <w:pPr>
        <w:ind w:left="1134" w:firstLine="0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sz w:val="22"/>
          <w:szCs w:val="22"/>
        </w:rPr>
        <w:t xml:space="preserve">           </w:t>
      </w:r>
      <w:r>
        <w:rPr>
          <w:rStyle w:val="nfaseacentuada"/>
          <w:b w:val="0"/>
          <w:sz w:val="22"/>
          <w:szCs w:val="22"/>
        </w:rPr>
        <w:t xml:space="preserve">Considerando que diversos munícipes tem nos procurado informando que por causa da quarentena, estão passando necessidades com a alimentação, outros dificuldades para pagar o IPTU em dia e outros contas de água e luz. </w:t>
      </w:r>
    </w:p>
    <w:p>
      <w:pPr>
        <w:spacing w:line="276" w:lineRule="auto"/>
        <w:jc w:val="both"/>
        <w:rPr>
          <w:rStyle w:val="nfaseacentuada"/>
          <w:b/>
          <w:bCs/>
          <w:sz w:val="22"/>
          <w:szCs w:val="22"/>
        </w:rPr>
      </w:pPr>
    </w:p>
    <w:p>
      <w:pPr>
        <w:spacing w:line="276" w:lineRule="auto"/>
        <w:jc w:val="both"/>
      </w:pPr>
      <w:r>
        <w:rPr>
          <w:rStyle w:val="nfaseacentuada"/>
          <w:b/>
          <w:bCs/>
          <w:sz w:val="22"/>
          <w:szCs w:val="22"/>
        </w:rPr>
        <w:t xml:space="preserve">Pergunta-se: </w:t>
      </w:r>
    </w:p>
    <w:p>
      <w:pPr>
        <w:spacing w:line="276" w:lineRule="auto"/>
        <w:jc w:val="both"/>
        <w:rPr>
          <w:rStyle w:val="nfaseacentuada"/>
          <w:b/>
          <w:bCs/>
          <w:sz w:val="22"/>
          <w:szCs w:val="22"/>
        </w:rPr>
      </w:pPr>
    </w:p>
    <w:p>
      <w:pPr>
        <w:spacing w:line="276" w:lineRule="auto"/>
        <w:jc w:val="both"/>
      </w:pPr>
      <w:bookmarkStart w:id="1" w:name="__DdeLink__47_2773888569"/>
      <w:bookmarkEnd w:id="1"/>
      <w:r>
        <w:rPr>
          <w:rStyle w:val="nfaseacentuada"/>
          <w:b/>
          <w:bCs/>
          <w:sz w:val="22"/>
          <w:szCs w:val="22"/>
        </w:rPr>
        <w:t xml:space="preserve">1- </w:t>
      </w:r>
      <w:r>
        <w:rPr>
          <w:rStyle w:val="nfaseacentuada"/>
          <w:b w:val="0"/>
          <w:sz w:val="22"/>
          <w:szCs w:val="22"/>
        </w:rPr>
        <w:t xml:space="preserve">Quais medidas foram adotadas para amparar aqueles que necessitam de alimentação? </w:t>
      </w:r>
    </w:p>
    <w:p>
      <w:pPr>
        <w:spacing w:line="276" w:lineRule="auto"/>
        <w:jc w:val="both"/>
      </w:pPr>
      <w:r>
        <w:rPr>
          <w:rStyle w:val="nfaseacentuada"/>
          <w:b/>
          <w:bCs/>
          <w:sz w:val="22"/>
          <w:szCs w:val="22"/>
        </w:rPr>
        <w:t xml:space="preserve">2- </w:t>
      </w:r>
      <w:r>
        <w:rPr>
          <w:rStyle w:val="nfaseacentuada"/>
          <w:b w:val="0"/>
          <w:sz w:val="22"/>
          <w:szCs w:val="22"/>
        </w:rPr>
        <w:t xml:space="preserve">Quais medidas foram tomadas para amparar aqueles que não puderam pagar os seus tributos no dia correto? Haverá carência, prorrogação do prazo ou ausência dos juros para possíveis atrasos? </w:t>
      </w:r>
    </w:p>
    <w:p>
      <w:pPr>
        <w:spacing w:line="276" w:lineRule="auto"/>
        <w:jc w:val="both"/>
      </w:pPr>
      <w:r>
        <w:rPr>
          <w:rStyle w:val="nfaseacentuada"/>
          <w:b/>
          <w:bCs/>
          <w:sz w:val="22"/>
          <w:szCs w:val="22"/>
        </w:rPr>
        <w:t>3-</w:t>
      </w:r>
      <w:r>
        <w:rPr>
          <w:rStyle w:val="nfaseacentuada"/>
          <w:b w:val="0"/>
          <w:sz w:val="22"/>
          <w:szCs w:val="22"/>
        </w:rPr>
        <w:t xml:space="preserve"> No tocante às concessionárias de água e luz ha ou houve algum diálogo para a flexibilização dos prazos, juros e ausência de cortes do fornecimento de Água ou Energia? Se não qual o óbice. 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05 de abril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2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2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0600" cy="1112520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1112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965791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9pt;height:87.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8706835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1188</Characters>
  <Application>Microsoft Office Word</Application>
  <DocSecurity>0</DocSecurity>
  <Lines>0</Lines>
  <Paragraphs>19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26</cp:revision>
  <cp:lastPrinted>2015-07-23T17:30:00Z</cp:lastPrinted>
  <dcterms:created xsi:type="dcterms:W3CDTF">2021-01-26T17:42:00Z</dcterms:created>
  <dcterms:modified xsi:type="dcterms:W3CDTF">2021-03-31T11:44:45Z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