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rPr>
          <w:rFonts w:ascii="Bookman Old Style" w:hAnsi="Bookman Old Style"/>
          <w:b/>
          <w:sz w:val="22"/>
          <w:szCs w:val="22"/>
        </w:rPr>
      </w:pPr>
    </w:p>
    <w:p>
      <w:pPr>
        <w:ind w:left="567" w:firstLine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Cs w:val="26"/>
        </w:rPr>
        <w:t>MOÇÃO Nº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pStyle w:val="BodyText2"/>
        <w:ind w:left="567" w:firstLine="0"/>
      </w:pPr>
      <w:r>
        <w:rPr>
          <w:rFonts w:ascii="Bookman Old Style" w:hAnsi="Bookman Old Style"/>
          <w:b/>
          <w:sz w:val="22"/>
          <w:szCs w:val="22"/>
        </w:rPr>
        <w:tab/>
        <w:tab/>
        <w:tab/>
        <w:t>REQUEIRO À MESA</w:t>
      </w:r>
      <w:r>
        <w:rPr>
          <w:rFonts w:ascii="Bookman Old Style" w:hAnsi="Bookman Old Style"/>
          <w:sz w:val="22"/>
          <w:szCs w:val="22"/>
        </w:rPr>
        <w:t xml:space="preserve">, desta Augusta </w:t>
      </w:r>
      <w:r>
        <w:rPr>
          <w:rFonts w:ascii="Bookman Old Style" w:hAnsi="Bookman Old Style"/>
          <w:b/>
          <w:sz w:val="22"/>
          <w:szCs w:val="22"/>
        </w:rPr>
        <w:t>Casa Legislativa</w:t>
      </w:r>
      <w:r>
        <w:rPr>
          <w:rFonts w:ascii="Bookman Old Style" w:hAnsi="Bookman Old Style"/>
          <w:sz w:val="22"/>
          <w:szCs w:val="22"/>
        </w:rPr>
        <w:t xml:space="preserve">, após ouvido o </w:t>
      </w:r>
      <w:r>
        <w:rPr>
          <w:rFonts w:ascii="Bookman Old Style" w:hAnsi="Bookman Old Style"/>
          <w:b/>
          <w:sz w:val="22"/>
          <w:szCs w:val="22"/>
        </w:rPr>
        <w:t>Egrégio Plenário</w:t>
      </w:r>
      <w:r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>
        <w:rPr>
          <w:rFonts w:ascii="Bookman Old Style" w:hAnsi="Bookman Old Style"/>
          <w:b/>
          <w:sz w:val="22"/>
          <w:szCs w:val="22"/>
        </w:rPr>
        <w:t xml:space="preserve">MOÇÃO DE </w:t>
      </w:r>
      <w:bookmarkStart w:id="0" w:name="__DdeLink__68_1275962923"/>
      <w:r>
        <w:rPr>
          <w:rFonts w:ascii="Bookman Old Style" w:hAnsi="Bookman Old Style"/>
          <w:b/>
          <w:sz w:val="22"/>
          <w:szCs w:val="22"/>
        </w:rPr>
        <w:t>APLAUSOS E CONGRATULAÇÕES à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Secretária Municipal de Agricultura e Meio Ambiente </w:t>
      </w:r>
      <w:r>
        <w:rPr>
          <w:rFonts w:ascii="Bookman Old Style" w:hAnsi="Bookman Old Style"/>
          <w:sz w:val="22"/>
          <w:szCs w:val="22"/>
        </w:rPr>
        <w:t xml:space="preserve">na pessoa de </w:t>
      </w:r>
      <w:r>
        <w:rPr>
          <w:rFonts w:ascii="Bookman Old Style" w:hAnsi="Bookman Old Style"/>
          <w:b/>
          <w:sz w:val="22"/>
          <w:szCs w:val="22"/>
        </w:rPr>
        <w:t xml:space="preserve">José Helio de Oliveira Junior </w:t>
      </w:r>
      <w:r>
        <w:rPr>
          <w:rFonts w:ascii="Bookman Old Style" w:hAnsi="Bookman Old Style"/>
          <w:b/>
          <w:bCs/>
          <w:iCs/>
          <w:sz w:val="22"/>
          <w:szCs w:val="22"/>
        </w:rPr>
        <w:t>e a todos seus servidores, em razão da união de esforços que resultou no notável desempenho durante o primeiro trimestre de 2021.</w:t>
      </w:r>
      <w:bookmarkEnd w:id="0"/>
    </w:p>
    <w:p>
      <w:pPr>
        <w:ind w:left="567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567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ind w:left="567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ind w:left="567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ind w:left="567" w:firstLine="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both"/>
      </w:pPr>
      <w:r>
        <w:rPr>
          <w:rFonts w:ascii="Bookman Old Style" w:hAnsi="Bookman Old Style"/>
          <w:bCs/>
          <w:iCs/>
          <w:sz w:val="24"/>
          <w:szCs w:val="24"/>
        </w:rPr>
        <w:tab/>
        <w:t xml:space="preserve">  </w:t>
      </w:r>
      <w:r>
        <w:rPr>
          <w:rFonts w:ascii="Bookman Old Style" w:hAnsi="Bookman Old Style" w:cs="Arial"/>
          <w:bCs/>
          <w:iCs/>
          <w:sz w:val="24"/>
          <w:szCs w:val="24"/>
        </w:rPr>
        <w:t xml:space="preserve">Justifica-se esta moção </w:t>
      </w:r>
      <w:r>
        <w:rPr>
          <w:rFonts w:ascii="Bookman Old Style" w:hAnsi="Bookman Old Style"/>
          <w:bCs/>
          <w:iCs/>
          <w:sz w:val="24"/>
          <w:szCs w:val="24"/>
        </w:rPr>
        <w:t>em razão da união de esforços que resultou no notável desempenho deste Secretaria durante o primeiro trimestre de 2021, principalmente com o trabalho do Secretário à frente da operação ‘Cata Treco’ onde tem se colocado na linha de frente indo pessoalmente às operações.</w:t>
      </w:r>
    </w:p>
    <w:p>
      <w:pPr>
        <w:widowControl/>
        <w:tabs>
          <w:tab w:val="clear" w:pos="709"/>
          <w:tab w:val="left" w:pos="2158"/>
        </w:tabs>
        <w:bidi w:val="0"/>
        <w:spacing w:before="0" w:after="120"/>
        <w:ind w:left="0" w:right="0" w:firstLine="0"/>
        <w:jc w:val="both"/>
        <w:rPr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         </w:t>
      </w:r>
      <w:r>
        <w:rPr>
          <w:rFonts w:ascii="Bookman Old Style" w:hAnsi="Bookman Old Style" w:cs="Arial"/>
          <w:bCs/>
          <w:iCs/>
          <w:sz w:val="24"/>
          <w:szCs w:val="24"/>
        </w:rPr>
        <w:t xml:space="preserve">Esta notável Secretaria, comprometida com o bem público, com o bem estar da população Tatuiana contribui de forma ímpar sendo peça essencial neste início de mandato. </w:t>
      </w:r>
    </w:p>
    <w:p>
      <w:pPr>
        <w:widowControl/>
        <w:tabs>
          <w:tab w:val="clear" w:pos="709"/>
          <w:tab w:val="left" w:pos="2158"/>
        </w:tabs>
        <w:bidi w:val="0"/>
        <w:spacing w:before="0" w:after="120"/>
        <w:ind w:left="0" w:right="0" w:firstLine="0"/>
        <w:jc w:val="both"/>
        <w:rPr>
          <w:sz w:val="24"/>
          <w:szCs w:val="24"/>
        </w:rPr>
      </w:pPr>
      <w:r>
        <w:rPr>
          <w:rFonts w:ascii="Bookman Old Style" w:hAnsi="Bookman Old Style" w:cs="Arial"/>
          <w:bCs/>
          <w:iCs/>
          <w:sz w:val="24"/>
          <w:szCs w:val="24"/>
        </w:rPr>
        <w:t xml:space="preserve">             </w:t>
      </w:r>
      <w:r>
        <w:rPr>
          <w:rFonts w:ascii="Bookman Old Style" w:hAnsi="Bookman Old Style" w:cs="Arial"/>
          <w:b/>
          <w:bCs/>
          <w:iCs/>
          <w:sz w:val="22"/>
          <w:szCs w:val="22"/>
        </w:rPr>
        <w:t xml:space="preserve">José Helio de Oliveira Junior </w:t>
      </w:r>
      <w:r>
        <w:rPr>
          <w:rFonts w:ascii="Bookman Old Style" w:hAnsi="Bookman Old Style" w:cs="Arial"/>
          <w:b w:val="0"/>
          <w:bCs w:val="0"/>
          <w:iCs/>
          <w:sz w:val="22"/>
          <w:szCs w:val="22"/>
        </w:rPr>
        <w:t>além de ser adimirável como pessoa tem se destacado</w:t>
      </w:r>
      <w:r>
        <w:rPr>
          <w:rFonts w:ascii="Bookman Old Style" w:hAnsi="Bookman Old Style" w:cs="Arial"/>
          <w:b w:val="0"/>
          <w:bCs/>
          <w:iCs/>
          <w:sz w:val="22"/>
          <w:szCs w:val="22"/>
        </w:rPr>
        <w:t xml:space="preserve"> a frente da  </w:t>
      </w:r>
      <w:r>
        <w:rPr>
          <w:rFonts w:ascii="Bookman Old Style" w:hAnsi="Bookman Old Style" w:cs="Arial"/>
          <w:b/>
          <w:bCs/>
          <w:iCs/>
          <w:sz w:val="22"/>
          <w:szCs w:val="22"/>
        </w:rPr>
        <w:t>Secretária Municipal de Agricultura e Meio Ambiente,</w:t>
      </w:r>
      <w:r>
        <w:rPr>
          <w:rFonts w:ascii="Bookman Old Style" w:hAnsi="Bookman Old Style" w:cs="Arial"/>
          <w:b w:val="0"/>
          <w:bCs w:val="0"/>
          <w:iCs/>
          <w:sz w:val="22"/>
          <w:szCs w:val="22"/>
        </w:rPr>
        <w:t xml:space="preserve"> não só planejando mas também participando pessoalmente das operações.</w:t>
      </w:r>
    </w:p>
    <w:p>
      <w:pPr>
        <w:widowControl/>
        <w:tabs>
          <w:tab w:val="clear" w:pos="709"/>
          <w:tab w:val="left" w:pos="2158"/>
        </w:tabs>
        <w:bidi w:val="0"/>
        <w:spacing w:before="0" w:after="120"/>
        <w:ind w:left="0" w:right="0" w:firstLine="0"/>
        <w:jc w:val="both"/>
      </w:pPr>
      <w:r>
        <w:rPr>
          <w:rFonts w:ascii="Bookman Old Style" w:hAnsi="Bookman Old Style" w:cs="Arial"/>
          <w:b/>
          <w:bCs/>
          <w:iCs/>
          <w:sz w:val="22"/>
          <w:szCs w:val="22"/>
        </w:rPr>
        <w:t xml:space="preserve">          </w:t>
      </w:r>
      <w:r>
        <w:rPr>
          <w:rFonts w:ascii="Bookman Old Style" w:hAnsi="Bookman Old Style" w:cs="Arial"/>
          <w:bCs/>
          <w:iCs/>
          <w:sz w:val="24"/>
          <w:szCs w:val="24"/>
        </w:rPr>
        <w:t xml:space="preserve">Servidores capazes e dedicados, sempre atentos e cuidadosos ao bem público, fazendo o possível e o impossível para que Tatuí seja construída. </w:t>
      </w:r>
    </w:p>
    <w:p>
      <w:pPr>
        <w:widowControl/>
        <w:tabs>
          <w:tab w:val="clear" w:pos="709"/>
          <w:tab w:val="left" w:pos="2158"/>
        </w:tabs>
        <w:bidi w:val="0"/>
        <w:spacing w:before="0" w:after="120"/>
        <w:ind w:left="0" w:right="0" w:firstLine="0"/>
        <w:jc w:val="both"/>
        <w:rPr>
          <w:sz w:val="24"/>
          <w:szCs w:val="24"/>
        </w:rPr>
      </w:pPr>
      <w:r>
        <w:rPr>
          <w:rFonts w:ascii="Bookman Old Style" w:hAnsi="Bookman Old Style" w:cs="Arial"/>
          <w:bCs/>
          <w:iCs/>
          <w:sz w:val="24"/>
          <w:szCs w:val="24"/>
        </w:rPr>
        <w:t xml:space="preserve">              </w:t>
      </w:r>
      <w:r>
        <w:rPr>
          <w:rFonts w:ascii="Bookman Old Style" w:hAnsi="Bookman Old Style" w:cs="Arial"/>
          <w:bCs/>
          <w:iCs/>
          <w:sz w:val="24"/>
          <w:szCs w:val="24"/>
        </w:rPr>
        <w:t xml:space="preserve">Diante disto, </w:t>
      </w:r>
      <w:r>
        <w:rPr>
          <w:rFonts w:ascii="Bookman Old Style" w:hAnsi="Bookman Old Style"/>
          <w:bCs/>
          <w:iCs/>
          <w:sz w:val="24"/>
          <w:szCs w:val="24"/>
        </w:rPr>
        <w:t>desejamos que com o brilhantismo de sempre estes homenageados continuem a realizar suas obras, a favor de nossa comunidade Tatuiana.</w:t>
      </w:r>
      <w:r>
        <w:rPr>
          <w:rFonts w:ascii="Bookman Old Style" w:hAnsi="Bookman Old Style" w:cs="Arial"/>
          <w:bCs/>
          <w:iCs/>
          <w:sz w:val="24"/>
          <w:szCs w:val="24"/>
        </w:rPr>
        <w:t xml:space="preserve"> </w:t>
      </w:r>
    </w:p>
    <w:p>
      <w:pPr>
        <w:pStyle w:val="BodyTextIndent"/>
        <w:ind w:left="567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pStyle w:val="BodyTextIndent"/>
        <w:ind w:left="567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pStyle w:val="BodyTextIndent"/>
        <w:ind w:left="567" w:firstLine="0"/>
        <w:jc w:val="both"/>
        <w:rPr>
          <w:rFonts w:ascii="Bookman Old Style" w:hAnsi="Bookman Old Style"/>
          <w:sz w:val="22"/>
          <w:szCs w:val="22"/>
        </w:rPr>
      </w:pPr>
    </w:p>
    <w:p>
      <w:r>
        <w:rPr>
          <w:rFonts w:ascii="Bookman Old Style" w:hAnsi="Bookman Old Style"/>
          <w:b/>
        </w:rPr>
        <w:tab/>
        <w:tab/>
        <w:t>Sala das Sessões “Ver. Rafael Orsi Filho”, 19 de abril de 2021.</w:t>
      </w:r>
    </w:p>
    <w:p>
      <w:pPr>
        <w:rPr>
          <w:rFonts w:ascii="Bookman Old Style" w:hAnsi="Bookman Old Style"/>
          <w:b/>
        </w:rPr>
      </w:pPr>
    </w:p>
    <w:p>
      <w:pPr>
        <w:rPr>
          <w:rFonts w:ascii="Bookman Old Style" w:hAnsi="Bookman Old Style"/>
          <w:b/>
        </w:rPr>
      </w:pPr>
    </w:p>
    <w:p>
      <w:pPr>
        <w:rPr>
          <w:rFonts w:ascii="Bookman Old Style" w:hAnsi="Bookman Old Style"/>
          <w:b/>
        </w:rPr>
      </w:pPr>
    </w:p>
    <w:p>
      <w:r>
        <w:rPr>
          <w:rFonts w:ascii="Bookman Old Style" w:hAnsi="Bookman Old Style"/>
          <w:b/>
        </w:rPr>
        <w:tab/>
        <w:tab/>
        <w:tab/>
        <w:tab/>
        <w:tab/>
        <w:t>PAULINHO MOTOS</w:t>
      </w:r>
    </w:p>
    <w:p>
      <w:r>
        <w:rPr>
          <w:rFonts w:ascii="Bookman Old Style" w:hAnsi="Bookman Old Style"/>
          <w:b/>
        </w:rPr>
        <w:t xml:space="preserve">                                                                      </w:t>
      </w:r>
      <w:r>
        <w:rPr>
          <w:rFonts w:ascii="Bookman Old Style" w:hAnsi="Bookman Old Style"/>
          <w:b/>
        </w:rPr>
        <w:t>Vereador</w:t>
      </w:r>
    </w:p>
    <w:p>
      <w:pPr>
        <w:ind w:left="1134" w:firstLine="0"/>
        <w:jc w:val="center"/>
      </w:pPr>
    </w:p>
    <w:sectPr>
      <w:headerReference w:type="default" r:id="rId4"/>
      <w:footerReference w:type="default" r:id="rId5"/>
      <w:type w:val="nextPage"/>
      <w:pgSz w:w="11906" w:h="16838"/>
      <w:pgMar w:top="1418" w:right="1134" w:bottom="817" w:left="1134" w:header="709" w:footer="76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Monotype Corsiv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5520" cy="1222375"/>
              <wp:effectExtent l="0" t="0" r="0" b="0"/>
              <wp:wrapNone/>
              <wp:docPr id="1" name="Mold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85520" cy="1222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Contedodamoldur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128395" cy="1128395"/>
                                <wp:effectExtent l="0" t="0" r="0" b="0"/>
                                <wp:docPr id="3" name="Imagem 1" descr="brasao_51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02670165" name="Imagem 1" descr="brasao_512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8395" cy="1128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2049" style="width:77.5pt;height:96.15pt;margin-top:-0.55pt;margin-left:-9pt;position:absolute;z-index:251658240" fillcolor="white" stroked="t" strokecolor="white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amoldura"/>
                      <w:rPr>
                        <w:color w:val="auto"/>
                      </w:rPr>
                    </w:pPr>
                    <w:drawing>
                      <wp:inline distT="0" distB="0" distL="0" distR="0">
                        <wp:extent cx="1128395" cy="1128395"/>
                        <wp:effectExtent l="0" t="0" r="0" b="0"/>
                        <wp:docPr id="4" name="Imagem 1" descr="brasao_5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8779779" name="Imagem 1" descr="brasao_5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8395" cy="1128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left" w:pos="708"/>
        <w:tab w:val="center" w:pos="4252"/>
        <w:tab w:val="right" w:pos="8504"/>
      </w:tabs>
      <w:jc w:val="center"/>
    </w:pPr>
    <w:r>
      <w:rPr>
        <w:rFonts w:ascii="Monotype Corsiva" w:hAnsi="Monotype Corsiva"/>
      </w:rPr>
      <w:t>(15) 3259-8300</w:t>
    </w:r>
  </w:p>
  <w:p>
    <w:pPr>
      <w:pStyle w:val="Header"/>
      <w:tabs>
        <w:tab w:val="left" w:pos="708"/>
        <w:tab w:val="center" w:pos="4252"/>
        <w:tab w:val="right" w:pos="8504"/>
      </w:tabs>
      <w:jc w:val="center"/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left" w:pos="708"/>
        <w:tab w:val="center" w:pos="4252"/>
        <w:tab w:val="right" w:pos="8504"/>
      </w:tabs>
      <w:jc w:val="center"/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>Site: www.camaratatui.sp.gov.br</w:t>
      <w:tab/>
      <w:tab/>
      <w:t>e-mail: paulinhomotos@camaratatui.sp.gov.br</w:t>
    </w:r>
    <w: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pPr>
      <w:widowControl/>
      <w:bidi w:val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Pr>
      <w:b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lear" w:pos="709"/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lear" w:pos="709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before="0" w:after="120"/>
      <w:ind w:left="283" w:firstLine="0"/>
    </w:pPr>
  </w:style>
  <w:style w:type="paragraph" w:customStyle="1" w:styleId="Contedodamoldura">
    <w:name w:val="Conteúdo da moldur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262</Words>
  <Characters>1475</Characters>
  <Application>Microsoft Office Word</Application>
  <DocSecurity>0</DocSecurity>
  <Lines>0</Lines>
  <Paragraphs>18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6</cp:revision>
  <cp:lastPrinted>2016-04-11T11:10:00Z</cp:lastPrinted>
  <dcterms:created xsi:type="dcterms:W3CDTF">2021-01-26T17:43:00Z</dcterms:created>
  <dcterms:modified xsi:type="dcterms:W3CDTF">2021-04-15T23:29:58Z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